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4F" w:rsidRPr="00B4774F" w:rsidRDefault="00B4774F" w:rsidP="00B4774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B4774F">
        <w:rPr>
          <w:rFonts w:ascii="Times New Roman" w:hAnsi="Times New Roman"/>
          <w:sz w:val="28"/>
          <w:szCs w:val="24"/>
        </w:rPr>
        <w:t>Областное государственное бюджетное   профессиональное образовательное учреждение  «Смоленская академия  профессионального образования» (ОГБПОУ СмолАПО</w:t>
      </w:r>
      <w:proofErr w:type="gramStart"/>
      <w:r w:rsidRPr="00B4774F">
        <w:rPr>
          <w:rFonts w:ascii="Times New Roman" w:hAnsi="Times New Roman"/>
          <w:sz w:val="28"/>
          <w:szCs w:val="24"/>
        </w:rPr>
        <w:t xml:space="preserve">  )</w:t>
      </w:r>
      <w:proofErr w:type="gramEnd"/>
    </w:p>
    <w:p w:rsidR="00B4774F" w:rsidRDefault="00B4774F" w:rsidP="00B4774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765E43" w:rsidRPr="001F591B" w:rsidRDefault="00B4774F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65E43" w:rsidRPr="0087285E" w:rsidRDefault="00765E43" w:rsidP="00765E43">
      <w:pPr>
        <w:jc w:val="right"/>
        <w:rPr>
          <w:rFonts w:ascii="Times New Roman" w:hAnsi="Times New Roman"/>
          <w:bCs/>
          <w:sz w:val="28"/>
          <w:szCs w:val="28"/>
        </w:rPr>
      </w:pPr>
      <w:r w:rsidRPr="0087285E">
        <w:rPr>
          <w:rFonts w:ascii="Times New Roman" w:hAnsi="Times New Roman"/>
          <w:bCs/>
          <w:sz w:val="28"/>
          <w:szCs w:val="28"/>
        </w:rPr>
        <w:t>Утверждаю</w:t>
      </w:r>
    </w:p>
    <w:p w:rsidR="00765E43" w:rsidRPr="0087285E" w:rsidRDefault="00765E43" w:rsidP="00765E43">
      <w:pPr>
        <w:jc w:val="right"/>
        <w:rPr>
          <w:rFonts w:ascii="Times New Roman" w:hAnsi="Times New Roman"/>
          <w:bCs/>
          <w:sz w:val="28"/>
          <w:szCs w:val="28"/>
        </w:rPr>
      </w:pPr>
      <w:r w:rsidRPr="0087285E">
        <w:rPr>
          <w:rFonts w:ascii="Times New Roman" w:hAnsi="Times New Roman"/>
          <w:bCs/>
          <w:sz w:val="28"/>
          <w:szCs w:val="28"/>
        </w:rPr>
        <w:t>Зам. директора по УМР</w:t>
      </w:r>
    </w:p>
    <w:p w:rsidR="00765E43" w:rsidRPr="0087285E" w:rsidRDefault="00765E43" w:rsidP="00765E43">
      <w:pPr>
        <w:jc w:val="right"/>
        <w:rPr>
          <w:rFonts w:ascii="Times New Roman" w:hAnsi="Times New Roman"/>
          <w:bCs/>
          <w:sz w:val="28"/>
          <w:szCs w:val="28"/>
        </w:rPr>
      </w:pPr>
      <w:r w:rsidRPr="0087285E">
        <w:rPr>
          <w:rFonts w:ascii="Times New Roman" w:hAnsi="Times New Roman"/>
          <w:bCs/>
          <w:sz w:val="28"/>
          <w:szCs w:val="28"/>
        </w:rPr>
        <w:t>_____________</w:t>
      </w:r>
      <w:proofErr w:type="spellStart"/>
      <w:r w:rsidRPr="0087285E">
        <w:rPr>
          <w:rFonts w:ascii="Times New Roman" w:hAnsi="Times New Roman"/>
          <w:bCs/>
          <w:sz w:val="28"/>
          <w:szCs w:val="28"/>
        </w:rPr>
        <w:t>Н.В.Судденкова</w:t>
      </w:r>
      <w:proofErr w:type="spellEnd"/>
    </w:p>
    <w:p w:rsidR="00765E43" w:rsidRPr="0087285E" w:rsidRDefault="00765E43" w:rsidP="00765E4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Комплект</w:t>
      </w:r>
    </w:p>
    <w:p w:rsidR="00765E43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контрольно-измерительных</w:t>
      </w:r>
      <w:r w:rsidRPr="001F591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материалов</w:t>
      </w:r>
    </w:p>
    <w:p w:rsidR="00765E43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для проведения зачета </w:t>
      </w:r>
    </w:p>
    <w:p w:rsidR="00765E43" w:rsidRPr="001F591B" w:rsidRDefault="00765E43" w:rsidP="00765E4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F591B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дисциплине</w:t>
      </w:r>
      <w:r w:rsidRPr="001F59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1C36C6">
        <w:rPr>
          <w:rFonts w:ascii="Times New Roman" w:hAnsi="Times New Roman"/>
          <w:sz w:val="28"/>
          <w:szCs w:val="28"/>
        </w:rPr>
        <w:t>Русский язык и культура речи</w:t>
      </w:r>
      <w:r>
        <w:rPr>
          <w:rFonts w:ascii="Times New Roman" w:hAnsi="Times New Roman"/>
          <w:sz w:val="28"/>
          <w:szCs w:val="28"/>
        </w:rPr>
        <w:t xml:space="preserve">»  </w:t>
      </w:r>
    </w:p>
    <w:p w:rsidR="00C212A4" w:rsidRPr="00C212A4" w:rsidRDefault="00D60BD7" w:rsidP="00C212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B0860" w:rsidRPr="00C212A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BD7">
        <w:rPr>
          <w:rFonts w:ascii="Times New Roman" w:hAnsi="Times New Roman" w:cs="Times New Roman"/>
          <w:sz w:val="28"/>
          <w:szCs w:val="28"/>
        </w:rPr>
        <w:t xml:space="preserve"> </w:t>
      </w:r>
      <w:r w:rsidR="00CB0860" w:rsidRPr="00C212A4">
        <w:rPr>
          <w:rFonts w:ascii="Times New Roman" w:hAnsi="Times New Roman" w:cs="Times New Roman"/>
          <w:sz w:val="28"/>
          <w:szCs w:val="28"/>
        </w:rPr>
        <w:t>специальност</w:t>
      </w:r>
      <w:r w:rsidR="00906D6B" w:rsidRPr="00C212A4">
        <w:rPr>
          <w:rFonts w:ascii="Times New Roman" w:hAnsi="Times New Roman" w:cs="Times New Roman"/>
          <w:sz w:val="28"/>
          <w:szCs w:val="28"/>
        </w:rPr>
        <w:t>и</w:t>
      </w:r>
      <w:r w:rsidR="00E718C5" w:rsidRPr="00C212A4">
        <w:rPr>
          <w:rFonts w:ascii="Times New Roman" w:hAnsi="Times New Roman" w:cs="Times New Roman"/>
          <w:sz w:val="28"/>
          <w:szCs w:val="28"/>
        </w:rPr>
        <w:t xml:space="preserve"> </w:t>
      </w:r>
      <w:r w:rsidR="00C212A4" w:rsidRPr="00C212A4">
        <w:rPr>
          <w:rFonts w:ascii="Times New Roman" w:hAnsi="Times New Roman" w:cs="Times New Roman"/>
          <w:sz w:val="28"/>
          <w:szCs w:val="28"/>
        </w:rPr>
        <w:t xml:space="preserve"> </w:t>
      </w:r>
      <w:r w:rsidR="00FD4C22">
        <w:rPr>
          <w:rFonts w:ascii="Times New Roman" w:hAnsi="Times New Roman" w:cs="Times New Roman"/>
          <w:sz w:val="28"/>
          <w:szCs w:val="28"/>
        </w:rPr>
        <w:t>15.02.08</w:t>
      </w:r>
      <w:r w:rsidR="00C212A4" w:rsidRPr="00C212A4">
        <w:rPr>
          <w:rFonts w:ascii="Times New Roman" w:hAnsi="Times New Roman" w:cs="Times New Roman"/>
          <w:sz w:val="28"/>
          <w:szCs w:val="28"/>
        </w:rPr>
        <w:t xml:space="preserve"> Технология машиностроения</w:t>
      </w:r>
    </w:p>
    <w:p w:rsidR="00507EF8" w:rsidRPr="001C78FC" w:rsidRDefault="00507EF8" w:rsidP="00507EF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65E43" w:rsidRPr="001F591B" w:rsidRDefault="00507EF8" w:rsidP="00765E43">
      <w:pPr>
        <w:spacing w:line="36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65E43" w:rsidRPr="001F591B" w:rsidRDefault="00765E43" w:rsidP="00765E4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4774F">
        <w:rPr>
          <w:rFonts w:ascii="Times New Roman" w:hAnsi="Times New Roman"/>
          <w:sz w:val="28"/>
          <w:szCs w:val="28"/>
        </w:rPr>
        <w:t>(</w:t>
      </w:r>
      <w:r w:rsidR="00B4774F">
        <w:rPr>
          <w:rFonts w:ascii="Times New Roman" w:hAnsi="Times New Roman"/>
          <w:sz w:val="28"/>
          <w:szCs w:val="28"/>
        </w:rPr>
        <w:t xml:space="preserve"> Углубленная </w:t>
      </w:r>
      <w:r>
        <w:rPr>
          <w:rFonts w:ascii="Times New Roman" w:hAnsi="Times New Roman"/>
          <w:sz w:val="28"/>
          <w:szCs w:val="28"/>
        </w:rPr>
        <w:t>подготовка)</w:t>
      </w:r>
    </w:p>
    <w:p w:rsidR="00765E43" w:rsidRPr="001F591B" w:rsidRDefault="00765E43" w:rsidP="00765E4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65E43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591B">
        <w:rPr>
          <w:rFonts w:ascii="Times New Roman" w:hAnsi="Times New Roman"/>
          <w:bCs/>
          <w:sz w:val="28"/>
          <w:szCs w:val="28"/>
        </w:rPr>
        <w:t>Смоленск</w:t>
      </w:r>
      <w:r w:rsidR="00FF2BD7">
        <w:rPr>
          <w:rFonts w:ascii="Times New Roman" w:hAnsi="Times New Roman"/>
          <w:bCs/>
          <w:sz w:val="28"/>
          <w:szCs w:val="28"/>
        </w:rPr>
        <w:t xml:space="preserve"> 2015</w:t>
      </w:r>
      <w:r w:rsidRPr="001F591B">
        <w:rPr>
          <w:rFonts w:ascii="Times New Roman" w:hAnsi="Times New Roman"/>
          <w:bCs/>
          <w:sz w:val="28"/>
          <w:szCs w:val="28"/>
        </w:rPr>
        <w:t xml:space="preserve"> </w:t>
      </w:r>
    </w:p>
    <w:p w:rsidR="00CB0860" w:rsidRPr="00B4774F" w:rsidRDefault="00765E43" w:rsidP="00CB0860">
      <w:pPr>
        <w:jc w:val="both"/>
        <w:rPr>
          <w:rFonts w:ascii="Times New Roman" w:hAnsi="Times New Roman" w:cs="Times New Roman"/>
          <w:sz w:val="28"/>
          <w:szCs w:val="28"/>
        </w:rPr>
      </w:pPr>
      <w:r w:rsidRPr="00B4774F">
        <w:rPr>
          <w:rFonts w:ascii="Times New Roman" w:hAnsi="Times New Roman" w:cs="Times New Roman"/>
          <w:sz w:val="28"/>
          <w:szCs w:val="28"/>
        </w:rPr>
        <w:lastRenderedPageBreak/>
        <w:t xml:space="preserve">Комплект контрольно-измерительных материалов  дисциплины </w:t>
      </w:r>
      <w:r w:rsidR="001C36C6" w:rsidRPr="00B4774F">
        <w:rPr>
          <w:rFonts w:ascii="Times New Roman" w:hAnsi="Times New Roman" w:cs="Times New Roman"/>
          <w:sz w:val="28"/>
          <w:szCs w:val="28"/>
        </w:rPr>
        <w:t xml:space="preserve"> «Русский язык и культура речи»</w:t>
      </w:r>
      <w:r w:rsidRPr="00B4774F">
        <w:rPr>
          <w:rFonts w:ascii="Times New Roman" w:hAnsi="Times New Roman" w:cs="Times New Roman"/>
          <w:sz w:val="28"/>
          <w:szCs w:val="28"/>
        </w:rPr>
        <w:t xml:space="preserve"> разработан на основе </w:t>
      </w:r>
      <w:r w:rsidR="00FC0107" w:rsidRPr="00B4774F">
        <w:rPr>
          <w:rFonts w:ascii="Times New Roman" w:hAnsi="Times New Roman" w:cs="Times New Roman"/>
          <w:sz w:val="28"/>
          <w:szCs w:val="28"/>
        </w:rPr>
        <w:t>программы дисциплины</w:t>
      </w:r>
      <w:r w:rsidR="00B4774F">
        <w:rPr>
          <w:rFonts w:ascii="Times New Roman" w:hAnsi="Times New Roman" w:cs="Times New Roman"/>
          <w:sz w:val="28"/>
          <w:szCs w:val="28"/>
        </w:rPr>
        <w:t xml:space="preserve">  </w:t>
      </w:r>
      <w:r w:rsidR="00F36B02">
        <w:rPr>
          <w:rFonts w:ascii="Times New Roman" w:hAnsi="Times New Roman" w:cs="Times New Roman"/>
          <w:sz w:val="28"/>
          <w:szCs w:val="28"/>
        </w:rPr>
        <w:t>по специальност</w:t>
      </w:r>
      <w:r w:rsidR="00906D6B">
        <w:rPr>
          <w:rFonts w:ascii="Times New Roman" w:hAnsi="Times New Roman" w:cs="Times New Roman"/>
          <w:sz w:val="28"/>
          <w:szCs w:val="28"/>
        </w:rPr>
        <w:t xml:space="preserve">и </w:t>
      </w:r>
      <w:r w:rsidR="00C212A4">
        <w:rPr>
          <w:rFonts w:ascii="Times New Roman" w:hAnsi="Times New Roman" w:cs="Times New Roman"/>
          <w:sz w:val="28"/>
          <w:szCs w:val="28"/>
        </w:rPr>
        <w:t xml:space="preserve">  </w:t>
      </w:r>
      <w:r w:rsidR="00C212A4" w:rsidRPr="00C212A4">
        <w:rPr>
          <w:rFonts w:ascii="Times New Roman" w:hAnsi="Times New Roman" w:cs="Times New Roman"/>
          <w:sz w:val="28"/>
          <w:szCs w:val="28"/>
        </w:rPr>
        <w:t xml:space="preserve">150901 Технология машиностроения </w:t>
      </w:r>
      <w:r w:rsidR="00C212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65E43" w:rsidRPr="00B4774F" w:rsidRDefault="00CB0860" w:rsidP="00765E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E43" w:rsidRPr="008553F5" w:rsidRDefault="00765E43" w:rsidP="00765E43">
      <w:pPr>
        <w:jc w:val="both"/>
        <w:rPr>
          <w:rFonts w:ascii="Times New Roman" w:hAnsi="Times New Roman"/>
          <w:sz w:val="28"/>
          <w:szCs w:val="28"/>
        </w:rPr>
      </w:pPr>
    </w:p>
    <w:p w:rsidR="00B4774F" w:rsidRPr="00B4774F" w:rsidRDefault="00765E43" w:rsidP="00B4774F">
      <w:p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8553F5">
        <w:rPr>
          <w:rFonts w:ascii="Times New Roman" w:hAnsi="Times New Roman"/>
          <w:sz w:val="28"/>
          <w:szCs w:val="28"/>
        </w:rPr>
        <w:t xml:space="preserve">Организация разработчик: </w:t>
      </w:r>
      <w:r w:rsidR="00B4774F">
        <w:rPr>
          <w:rFonts w:ascii="Times New Roman" w:hAnsi="Times New Roman"/>
          <w:sz w:val="28"/>
          <w:szCs w:val="28"/>
        </w:rPr>
        <w:t>о</w:t>
      </w:r>
      <w:r w:rsidR="00B4774F" w:rsidRPr="00B4774F">
        <w:rPr>
          <w:rFonts w:ascii="Times New Roman" w:hAnsi="Times New Roman"/>
          <w:sz w:val="28"/>
          <w:szCs w:val="24"/>
        </w:rPr>
        <w:t xml:space="preserve">бластное государственное бюджетное   профессиональное образовательное учреждение  «Смоленская академия  профессионального образования» (ОГБПОУ </w:t>
      </w:r>
      <w:r w:rsidR="00B4774F">
        <w:rPr>
          <w:rFonts w:ascii="Times New Roman" w:hAnsi="Times New Roman"/>
          <w:sz w:val="28"/>
          <w:szCs w:val="24"/>
        </w:rPr>
        <w:t xml:space="preserve"> </w:t>
      </w:r>
      <w:r w:rsidR="00B4774F" w:rsidRPr="00B4774F">
        <w:rPr>
          <w:rFonts w:ascii="Times New Roman" w:hAnsi="Times New Roman"/>
          <w:sz w:val="28"/>
          <w:szCs w:val="24"/>
        </w:rPr>
        <w:t>СмолАПО</w:t>
      </w:r>
      <w:proofErr w:type="gramStart"/>
      <w:r w:rsidR="00B4774F" w:rsidRPr="00B4774F">
        <w:rPr>
          <w:rFonts w:ascii="Times New Roman" w:hAnsi="Times New Roman"/>
          <w:sz w:val="28"/>
          <w:szCs w:val="24"/>
        </w:rPr>
        <w:t xml:space="preserve">  )</w:t>
      </w:r>
      <w:proofErr w:type="gramEnd"/>
    </w:p>
    <w:p w:rsidR="00B4774F" w:rsidRPr="00B4774F" w:rsidRDefault="00B4774F" w:rsidP="00B4774F">
      <w:pPr>
        <w:spacing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65E43" w:rsidRPr="008553F5" w:rsidRDefault="00765E43" w:rsidP="00765E43">
      <w:pPr>
        <w:jc w:val="both"/>
        <w:rPr>
          <w:rFonts w:ascii="Times New Roman" w:hAnsi="Times New Roman"/>
          <w:sz w:val="28"/>
          <w:szCs w:val="28"/>
        </w:rPr>
      </w:pPr>
    </w:p>
    <w:p w:rsidR="00765E43" w:rsidRPr="008553F5" w:rsidRDefault="00765E43" w:rsidP="00765E43">
      <w:pPr>
        <w:jc w:val="both"/>
        <w:rPr>
          <w:rFonts w:ascii="Times New Roman" w:hAnsi="Times New Roman"/>
          <w:sz w:val="28"/>
          <w:szCs w:val="28"/>
        </w:rPr>
      </w:pPr>
    </w:p>
    <w:p w:rsidR="00765E43" w:rsidRPr="008553F5" w:rsidRDefault="00765E43" w:rsidP="00765E43">
      <w:pPr>
        <w:jc w:val="both"/>
        <w:rPr>
          <w:rFonts w:ascii="Times New Roman" w:hAnsi="Times New Roman"/>
          <w:sz w:val="28"/>
          <w:szCs w:val="28"/>
        </w:rPr>
      </w:pPr>
      <w:r w:rsidRPr="008553F5">
        <w:rPr>
          <w:rFonts w:ascii="Times New Roman" w:hAnsi="Times New Roman"/>
          <w:sz w:val="28"/>
          <w:szCs w:val="28"/>
        </w:rPr>
        <w:t xml:space="preserve">Разработчик: </w:t>
      </w:r>
      <w:r w:rsidR="001C36C6" w:rsidRPr="008553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6C6" w:rsidRPr="008553F5">
        <w:rPr>
          <w:rFonts w:ascii="Times New Roman" w:hAnsi="Times New Roman"/>
          <w:sz w:val="28"/>
          <w:szCs w:val="28"/>
        </w:rPr>
        <w:t>Кастрикина</w:t>
      </w:r>
      <w:proofErr w:type="spellEnd"/>
      <w:r w:rsidR="001C36C6" w:rsidRPr="008553F5">
        <w:rPr>
          <w:rFonts w:ascii="Times New Roman" w:hAnsi="Times New Roman"/>
          <w:sz w:val="28"/>
          <w:szCs w:val="28"/>
        </w:rPr>
        <w:t xml:space="preserve"> З.Р</w:t>
      </w:r>
      <w:r w:rsidRPr="008553F5">
        <w:rPr>
          <w:rFonts w:ascii="Times New Roman" w:hAnsi="Times New Roman"/>
          <w:sz w:val="28"/>
          <w:szCs w:val="28"/>
        </w:rPr>
        <w:t xml:space="preserve">., преподаватель </w:t>
      </w:r>
      <w:r w:rsidR="001C36C6" w:rsidRPr="008553F5">
        <w:rPr>
          <w:rFonts w:ascii="Times New Roman" w:hAnsi="Times New Roman"/>
          <w:sz w:val="28"/>
          <w:szCs w:val="28"/>
        </w:rPr>
        <w:t xml:space="preserve"> русского языка и литературы</w:t>
      </w:r>
    </w:p>
    <w:p w:rsidR="00FD4C22" w:rsidRPr="000C0B0E" w:rsidRDefault="00FD4C22" w:rsidP="00FD4C22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proofErr w:type="spellStart"/>
      <w:r w:rsidRPr="000C0B0E">
        <w:rPr>
          <w:rFonts w:ascii="Times New Roman" w:hAnsi="Times New Roman" w:cs="Times New Roman"/>
          <w:sz w:val="28"/>
          <w:szCs w:val="28"/>
        </w:rPr>
        <w:t>МТПиПБ</w:t>
      </w:r>
      <w:proofErr w:type="spellEnd"/>
    </w:p>
    <w:p w:rsidR="00FD4C22" w:rsidRPr="000C0B0E" w:rsidRDefault="00FD4C22" w:rsidP="00FD4C22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FD4C22" w:rsidRPr="000C0B0E" w:rsidRDefault="00FD4C22" w:rsidP="00FD4C22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D4C22" w:rsidRPr="000C0B0E" w:rsidRDefault="00FD4C22" w:rsidP="00FD4C22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FD4C22" w:rsidRPr="000C0B0E" w:rsidRDefault="00FD4C22" w:rsidP="00FD4C22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C0B0E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</w:p>
    <w:p w:rsidR="00765E43" w:rsidRDefault="00765E43" w:rsidP="00765E43">
      <w:pPr>
        <w:rPr>
          <w:rFonts w:ascii="Times New Roman" w:hAnsi="Times New Roman"/>
          <w:sz w:val="28"/>
          <w:szCs w:val="28"/>
        </w:rPr>
      </w:pPr>
    </w:p>
    <w:p w:rsidR="00325527" w:rsidRPr="0087285E" w:rsidRDefault="00325527" w:rsidP="00765E43">
      <w:pPr>
        <w:rPr>
          <w:rFonts w:ascii="Times New Roman" w:hAnsi="Times New Roman"/>
          <w:sz w:val="28"/>
          <w:szCs w:val="28"/>
        </w:rPr>
      </w:pPr>
    </w:p>
    <w:p w:rsidR="00FD4C22" w:rsidRDefault="00FD4C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</w:p>
    <w:p w:rsidR="00765E43" w:rsidRPr="00653E42" w:rsidRDefault="00765E43" w:rsidP="00765E4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E42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765E43" w:rsidRPr="00FD6E85" w:rsidRDefault="00765E43" w:rsidP="00AC0EC3">
      <w:pPr>
        <w:pStyle w:val="21"/>
      </w:pPr>
      <w:r w:rsidRPr="00FD6E85">
        <w:rPr>
          <w:bCs/>
          <w:sz w:val="24"/>
          <w:szCs w:val="24"/>
        </w:rPr>
        <w:t xml:space="preserve">1. </w:t>
      </w:r>
      <w:r w:rsidR="00CC7591" w:rsidRPr="00FD6E85">
        <w:rPr>
          <w:b/>
          <w:bCs/>
          <w:sz w:val="24"/>
          <w:szCs w:val="24"/>
        </w:rPr>
        <w:fldChar w:fldCharType="begin"/>
      </w:r>
      <w:r w:rsidRPr="00FD6E85">
        <w:rPr>
          <w:b/>
          <w:bCs/>
        </w:rPr>
        <w:instrText xml:space="preserve"> TOC \o "1-3" \h \z \u </w:instrText>
      </w:r>
      <w:r w:rsidR="00CC7591" w:rsidRPr="00FD6E85">
        <w:rPr>
          <w:b/>
          <w:bCs/>
          <w:sz w:val="24"/>
          <w:szCs w:val="24"/>
        </w:rPr>
        <w:fldChar w:fldCharType="separate"/>
      </w:r>
      <w:hyperlink w:anchor="_Toc372273014" w:history="1">
        <w:r w:rsidRPr="00FD6E85">
          <w:t>Паспорт комплекта контрольно-измерительных материалов</w:t>
        </w:r>
      </w:hyperlink>
      <w:r w:rsidR="00653E42" w:rsidRPr="00FD6E85">
        <w:t>…………3</w:t>
      </w:r>
      <w:r w:rsidR="007264AB" w:rsidRPr="00FD6E85">
        <w:t xml:space="preserve"> стр</w:t>
      </w:r>
    </w:p>
    <w:p w:rsidR="00765E43" w:rsidRPr="00FD6E85" w:rsidRDefault="005857B2" w:rsidP="00AC0EC3">
      <w:pPr>
        <w:pStyle w:val="21"/>
        <w:rPr>
          <w:rFonts w:eastAsia="Times New Roman"/>
        </w:rPr>
      </w:pPr>
      <w:hyperlink w:anchor="_Toc372273015" w:history="1">
        <w:r w:rsidR="00765E43" w:rsidRPr="00FD6E85">
          <w:rPr>
            <w:rStyle w:val="a6"/>
            <w:color w:val="auto"/>
          </w:rPr>
          <w:t>1.1. Область применения</w:t>
        </w:r>
      </w:hyperlink>
      <w:r w:rsidR="00653E42" w:rsidRPr="00FD6E85">
        <w:t>…………………………………………………</w:t>
      </w:r>
      <w:r w:rsidR="007264AB" w:rsidRPr="00FD6E85">
        <w:t>...</w:t>
      </w:r>
      <w:r w:rsidR="00653E42" w:rsidRPr="00FD6E85">
        <w:t>3</w:t>
      </w:r>
      <w:r w:rsidR="007264AB" w:rsidRPr="00FD6E85">
        <w:t xml:space="preserve"> стр</w:t>
      </w:r>
    </w:p>
    <w:p w:rsidR="00765E43" w:rsidRPr="00FD6E85" w:rsidRDefault="005857B2" w:rsidP="00AC0EC3">
      <w:pPr>
        <w:pStyle w:val="21"/>
        <w:rPr>
          <w:rStyle w:val="a6"/>
          <w:color w:val="auto"/>
        </w:rPr>
      </w:pPr>
      <w:hyperlink w:anchor="_Toc372273016" w:history="1">
        <w:r w:rsidR="00765E43" w:rsidRPr="00FD6E85">
          <w:rPr>
            <w:rStyle w:val="a6"/>
            <w:color w:val="auto"/>
          </w:rPr>
          <w:t>1.2.</w:t>
        </w:r>
        <w:r w:rsidR="00765E43" w:rsidRPr="00FD6E85">
          <w:rPr>
            <w:rFonts w:eastAsia="Times New Roman"/>
          </w:rPr>
          <w:tab/>
        </w:r>
        <w:r w:rsidR="00765E43" w:rsidRPr="00FD6E85">
          <w:rPr>
            <w:rStyle w:val="a6"/>
            <w:color w:val="auto"/>
          </w:rPr>
          <w:t xml:space="preserve">Система контроля и оценки освоения программы  учебной дисциплины </w:t>
        </w:r>
      </w:hyperlink>
      <w:r w:rsidR="00FD6E85" w:rsidRPr="00FD6E85">
        <w:t>………………………………………………………………...5</w:t>
      </w:r>
      <w:r w:rsidR="007264AB" w:rsidRPr="00FD6E85">
        <w:t xml:space="preserve"> стр</w:t>
      </w:r>
    </w:p>
    <w:p w:rsidR="00765E43" w:rsidRPr="00FD6E85" w:rsidRDefault="005857B2" w:rsidP="00AC0EC3">
      <w:pPr>
        <w:pStyle w:val="21"/>
      </w:pPr>
      <w:hyperlink w:anchor="_Toc372273017" w:history="1">
        <w:r w:rsidR="00765E43" w:rsidRPr="00FD6E85">
          <w:rPr>
            <w:rStyle w:val="a6"/>
            <w:color w:val="auto"/>
          </w:rPr>
          <w:t>1.3.</w:t>
        </w:r>
        <w:r w:rsidR="00765E43" w:rsidRPr="00FD6E85">
          <w:rPr>
            <w:rFonts w:eastAsia="Times New Roman"/>
          </w:rPr>
          <w:tab/>
        </w:r>
        <w:r w:rsidR="00765E43" w:rsidRPr="00FD6E85">
          <w:rPr>
            <w:rStyle w:val="a6"/>
            <w:color w:val="auto"/>
          </w:rPr>
          <w:t>Организация контроля и оценки освоения программы учебной дисциплины</w:t>
        </w:r>
      </w:hyperlink>
      <w:r w:rsidR="007264AB" w:rsidRPr="00FD6E85">
        <w:t>………………………………………………………</w:t>
      </w:r>
      <w:r w:rsidR="00FD6E85" w:rsidRPr="00FD6E85">
        <w:t>…………5</w:t>
      </w:r>
      <w:r w:rsidR="007264AB" w:rsidRPr="00FD6E85">
        <w:t xml:space="preserve"> стр</w:t>
      </w:r>
    </w:p>
    <w:p w:rsidR="00AC0EC3" w:rsidRPr="00FD6E8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FD6E85">
        <w:rPr>
          <w:rFonts w:ascii="Times New Roman" w:hAnsi="Times New Roman" w:cs="Times New Roman"/>
          <w:sz w:val="28"/>
          <w:szCs w:val="28"/>
        </w:rPr>
        <w:t>2. Оценка освоения теоретического курса учебной дисциплины</w:t>
      </w:r>
      <w:r w:rsidR="00653E42" w:rsidRPr="00FD6E85">
        <w:rPr>
          <w:rFonts w:ascii="Times New Roman" w:hAnsi="Times New Roman" w:cs="Times New Roman"/>
          <w:sz w:val="28"/>
          <w:szCs w:val="28"/>
        </w:rPr>
        <w:t>………</w:t>
      </w:r>
      <w:r w:rsidR="007264AB" w:rsidRPr="00FD6E85">
        <w:rPr>
          <w:rFonts w:ascii="Times New Roman" w:hAnsi="Times New Roman" w:cs="Times New Roman"/>
          <w:sz w:val="28"/>
          <w:szCs w:val="28"/>
        </w:rPr>
        <w:t xml:space="preserve"> </w:t>
      </w:r>
      <w:r w:rsidR="00FD6E85" w:rsidRPr="00FD6E85">
        <w:rPr>
          <w:rFonts w:ascii="Times New Roman" w:hAnsi="Times New Roman" w:cs="Times New Roman"/>
          <w:sz w:val="28"/>
          <w:szCs w:val="28"/>
        </w:rPr>
        <w:t>5</w:t>
      </w:r>
      <w:r w:rsidR="007264AB" w:rsidRPr="00FD6E85">
        <w:rPr>
          <w:rFonts w:ascii="Times New Roman" w:hAnsi="Times New Roman" w:cs="Times New Roman"/>
          <w:sz w:val="28"/>
          <w:szCs w:val="28"/>
        </w:rPr>
        <w:t xml:space="preserve"> стр</w:t>
      </w:r>
    </w:p>
    <w:p w:rsidR="00AC0EC3" w:rsidRPr="00FD6E8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FD6E85">
        <w:rPr>
          <w:rFonts w:ascii="Times New Roman" w:hAnsi="Times New Roman" w:cs="Times New Roman"/>
          <w:sz w:val="28"/>
          <w:szCs w:val="28"/>
        </w:rPr>
        <w:t>3. Структура контрольно-оценочных материалов для зачета</w:t>
      </w:r>
      <w:r w:rsidR="00653E42" w:rsidRPr="00FD6E85">
        <w:rPr>
          <w:rFonts w:ascii="Times New Roman" w:hAnsi="Times New Roman" w:cs="Times New Roman"/>
          <w:sz w:val="28"/>
          <w:szCs w:val="28"/>
        </w:rPr>
        <w:t>…………</w:t>
      </w:r>
      <w:r w:rsidR="007264AB" w:rsidRPr="00FD6E85">
        <w:rPr>
          <w:rFonts w:ascii="Times New Roman" w:hAnsi="Times New Roman" w:cs="Times New Roman"/>
          <w:sz w:val="28"/>
          <w:szCs w:val="28"/>
        </w:rPr>
        <w:t>...</w:t>
      </w:r>
      <w:r w:rsidR="00FD6E85" w:rsidRPr="00FD6E85">
        <w:rPr>
          <w:rFonts w:ascii="Times New Roman" w:hAnsi="Times New Roman" w:cs="Times New Roman"/>
          <w:sz w:val="28"/>
          <w:szCs w:val="28"/>
        </w:rPr>
        <w:t xml:space="preserve"> 5</w:t>
      </w:r>
      <w:r w:rsidR="007264AB" w:rsidRPr="00FD6E85">
        <w:rPr>
          <w:rFonts w:ascii="Times New Roman" w:hAnsi="Times New Roman" w:cs="Times New Roman"/>
          <w:sz w:val="28"/>
          <w:szCs w:val="28"/>
        </w:rPr>
        <w:t>стр</w:t>
      </w:r>
    </w:p>
    <w:p w:rsidR="00AC0EC3" w:rsidRPr="00FD6E8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FD6E85">
        <w:rPr>
          <w:rFonts w:ascii="Times New Roman" w:hAnsi="Times New Roman" w:cs="Times New Roman"/>
          <w:sz w:val="28"/>
          <w:szCs w:val="28"/>
        </w:rPr>
        <w:t>4</w:t>
      </w:r>
      <w:r w:rsidR="00653E42" w:rsidRPr="00FD6E85">
        <w:rPr>
          <w:rFonts w:ascii="Times New Roman" w:hAnsi="Times New Roman" w:cs="Times New Roman"/>
          <w:sz w:val="28"/>
          <w:szCs w:val="28"/>
        </w:rPr>
        <w:t>.</w:t>
      </w:r>
      <w:r w:rsidRPr="00FD6E85">
        <w:rPr>
          <w:rFonts w:ascii="Times New Roman" w:hAnsi="Times New Roman" w:cs="Times New Roman"/>
          <w:sz w:val="28"/>
          <w:szCs w:val="28"/>
        </w:rPr>
        <w:t xml:space="preserve"> Условия выполнения заданий</w:t>
      </w:r>
      <w:r w:rsidR="00653E42" w:rsidRPr="00FD6E85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7264AB" w:rsidRPr="00FD6E85">
        <w:rPr>
          <w:rFonts w:ascii="Times New Roman" w:hAnsi="Times New Roman" w:cs="Times New Roman"/>
          <w:sz w:val="28"/>
          <w:szCs w:val="28"/>
        </w:rPr>
        <w:t>..</w:t>
      </w:r>
      <w:r w:rsidR="00FD6E85" w:rsidRPr="00FD6E85">
        <w:rPr>
          <w:rFonts w:ascii="Times New Roman" w:hAnsi="Times New Roman" w:cs="Times New Roman"/>
          <w:sz w:val="28"/>
          <w:szCs w:val="28"/>
        </w:rPr>
        <w:t>6</w:t>
      </w:r>
      <w:r w:rsidR="007264AB" w:rsidRPr="00FD6E85">
        <w:rPr>
          <w:rFonts w:ascii="Times New Roman" w:hAnsi="Times New Roman" w:cs="Times New Roman"/>
          <w:sz w:val="28"/>
          <w:szCs w:val="28"/>
        </w:rPr>
        <w:t xml:space="preserve"> стр</w:t>
      </w:r>
    </w:p>
    <w:p w:rsidR="00AC0EC3" w:rsidRPr="00FD6E8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FD6E85">
        <w:rPr>
          <w:rFonts w:ascii="Times New Roman" w:hAnsi="Times New Roman" w:cs="Times New Roman"/>
          <w:sz w:val="28"/>
          <w:szCs w:val="28"/>
        </w:rPr>
        <w:t>5.Критерии оценки</w:t>
      </w:r>
      <w:r w:rsidR="00653E42" w:rsidRPr="00FD6E85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7264AB" w:rsidRPr="00FD6E85">
        <w:rPr>
          <w:rFonts w:ascii="Times New Roman" w:hAnsi="Times New Roman" w:cs="Times New Roman"/>
          <w:sz w:val="28"/>
          <w:szCs w:val="28"/>
        </w:rPr>
        <w:t>...</w:t>
      </w:r>
      <w:r w:rsidR="00FD6E85" w:rsidRPr="00FD6E85">
        <w:rPr>
          <w:rFonts w:ascii="Times New Roman" w:hAnsi="Times New Roman" w:cs="Times New Roman"/>
          <w:sz w:val="28"/>
          <w:szCs w:val="28"/>
        </w:rPr>
        <w:t>.6</w:t>
      </w:r>
      <w:r w:rsidR="007264AB" w:rsidRPr="00FD6E85">
        <w:rPr>
          <w:rFonts w:ascii="Times New Roman" w:hAnsi="Times New Roman" w:cs="Times New Roman"/>
          <w:sz w:val="28"/>
          <w:szCs w:val="28"/>
        </w:rPr>
        <w:t xml:space="preserve"> стр</w:t>
      </w:r>
    </w:p>
    <w:p w:rsidR="00AC0EC3" w:rsidRPr="00FD6E8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FD6E85">
        <w:rPr>
          <w:rFonts w:ascii="Times New Roman" w:hAnsi="Times New Roman" w:cs="Times New Roman"/>
          <w:sz w:val="28"/>
          <w:szCs w:val="28"/>
        </w:rPr>
        <w:t>6. Литература</w:t>
      </w:r>
      <w:r w:rsidR="00653E42" w:rsidRPr="00FD6E85"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r w:rsidR="007264AB" w:rsidRPr="00FD6E85">
        <w:rPr>
          <w:rFonts w:ascii="Times New Roman" w:hAnsi="Times New Roman" w:cs="Times New Roman"/>
          <w:sz w:val="28"/>
          <w:szCs w:val="28"/>
        </w:rPr>
        <w:t>.</w:t>
      </w:r>
      <w:r w:rsidR="00FD6E85" w:rsidRPr="00FD6E85">
        <w:rPr>
          <w:rFonts w:ascii="Times New Roman" w:hAnsi="Times New Roman" w:cs="Times New Roman"/>
          <w:sz w:val="28"/>
          <w:szCs w:val="28"/>
        </w:rPr>
        <w:t>6</w:t>
      </w:r>
      <w:r w:rsidR="007264AB" w:rsidRPr="00FD6E85">
        <w:rPr>
          <w:rFonts w:ascii="Times New Roman" w:hAnsi="Times New Roman" w:cs="Times New Roman"/>
          <w:sz w:val="28"/>
          <w:szCs w:val="28"/>
        </w:rPr>
        <w:t>стр</w:t>
      </w:r>
    </w:p>
    <w:p w:rsidR="00B832B6" w:rsidRPr="00FD6E85" w:rsidRDefault="00B832B6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FD6E85">
        <w:rPr>
          <w:rFonts w:ascii="Times New Roman" w:hAnsi="Times New Roman" w:cs="Times New Roman"/>
          <w:sz w:val="28"/>
          <w:szCs w:val="28"/>
        </w:rPr>
        <w:t>7. Прил</w:t>
      </w:r>
      <w:r w:rsidR="00FD6E85" w:rsidRPr="00FD6E85">
        <w:rPr>
          <w:rFonts w:ascii="Times New Roman" w:hAnsi="Times New Roman" w:cs="Times New Roman"/>
          <w:sz w:val="28"/>
          <w:szCs w:val="28"/>
        </w:rPr>
        <w:t xml:space="preserve">ожения………………………………………………………………8 </w:t>
      </w:r>
      <w:r w:rsidRPr="00FD6E85">
        <w:rPr>
          <w:rFonts w:ascii="Times New Roman" w:hAnsi="Times New Roman" w:cs="Times New Roman"/>
          <w:sz w:val="28"/>
          <w:szCs w:val="28"/>
        </w:rPr>
        <w:t>стр</w:t>
      </w:r>
    </w:p>
    <w:p w:rsidR="00AC0EC3" w:rsidRPr="00FD6E8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</w:p>
    <w:p w:rsidR="00AC0EC3" w:rsidRPr="00FD6E85" w:rsidRDefault="00AC0EC3" w:rsidP="00AC0EC3">
      <w:pPr>
        <w:spacing w:line="360" w:lineRule="auto"/>
        <w:jc w:val="both"/>
        <w:rPr>
          <w:b/>
          <w:sz w:val="28"/>
          <w:szCs w:val="28"/>
        </w:rPr>
      </w:pPr>
    </w:p>
    <w:p w:rsidR="00AC0EC3" w:rsidRPr="00FD6E85" w:rsidRDefault="00AC0EC3" w:rsidP="00AC0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EC3" w:rsidRPr="00FD6E85" w:rsidRDefault="00AC0EC3" w:rsidP="00AC0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EC3" w:rsidRPr="00FD6E85" w:rsidRDefault="00AC0EC3" w:rsidP="00AC0EC3"/>
    <w:p w:rsidR="00765E43" w:rsidRPr="00FD6E85" w:rsidRDefault="00765E43" w:rsidP="00AC0EC3">
      <w:pPr>
        <w:pStyle w:val="21"/>
      </w:pPr>
    </w:p>
    <w:p w:rsidR="00765E43" w:rsidRDefault="00CC7591" w:rsidP="00765E43">
      <w:pPr>
        <w:rPr>
          <w:bCs/>
        </w:rPr>
      </w:pPr>
      <w:r w:rsidRPr="00FD6E85">
        <w:rPr>
          <w:bCs/>
        </w:rPr>
        <w:fldChar w:fldCharType="end"/>
      </w:r>
      <w:r w:rsidR="00765E43">
        <w:rPr>
          <w:bCs/>
        </w:rPr>
        <w:t xml:space="preserve"> </w:t>
      </w: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CB0860" w:rsidRDefault="00CB0860" w:rsidP="00765E43">
      <w:pPr>
        <w:rPr>
          <w:bCs/>
        </w:rPr>
      </w:pPr>
    </w:p>
    <w:p w:rsidR="00CB0860" w:rsidRDefault="00CB0860" w:rsidP="00765E43">
      <w:pPr>
        <w:rPr>
          <w:bCs/>
        </w:rPr>
      </w:pPr>
    </w:p>
    <w:p w:rsidR="00765E43" w:rsidRPr="001C36C6" w:rsidRDefault="00765E43" w:rsidP="00765E43">
      <w:pPr>
        <w:rPr>
          <w:bCs/>
          <w:color w:val="9BBB59" w:themeColor="accent3"/>
        </w:rPr>
      </w:pPr>
    </w:p>
    <w:p w:rsidR="00765E43" w:rsidRDefault="00765E43" w:rsidP="00765E43">
      <w:pPr>
        <w:rPr>
          <w:bCs/>
        </w:rPr>
      </w:pPr>
    </w:p>
    <w:p w:rsidR="00765E43" w:rsidRPr="00653E42" w:rsidRDefault="00765E43" w:rsidP="00765E43">
      <w:pPr>
        <w:rPr>
          <w:rFonts w:ascii="Times New Roman" w:hAnsi="Times New Roman"/>
          <w:b/>
          <w:sz w:val="24"/>
          <w:szCs w:val="24"/>
        </w:rPr>
      </w:pPr>
      <w:r w:rsidRPr="00653E42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Toc307286506"/>
      <w:bookmarkStart w:id="1" w:name="_Toc314486952"/>
      <w:r w:rsidR="00653E42" w:rsidRPr="00653E42">
        <w:rPr>
          <w:rFonts w:ascii="Times New Roman" w:hAnsi="Times New Roman"/>
          <w:b/>
          <w:sz w:val="24"/>
          <w:szCs w:val="24"/>
        </w:rPr>
        <w:t>1</w:t>
      </w:r>
      <w:r w:rsidRPr="00653E42">
        <w:rPr>
          <w:rFonts w:ascii="Times New Roman" w:hAnsi="Times New Roman"/>
          <w:b/>
          <w:sz w:val="24"/>
          <w:szCs w:val="24"/>
        </w:rPr>
        <w:t xml:space="preserve">. Паспорт комплекта контрольно-оценочных </w:t>
      </w:r>
      <w:bookmarkEnd w:id="0"/>
      <w:bookmarkEnd w:id="1"/>
      <w:r w:rsidRPr="00653E42">
        <w:rPr>
          <w:rFonts w:ascii="Times New Roman" w:hAnsi="Times New Roman"/>
          <w:b/>
          <w:sz w:val="24"/>
          <w:szCs w:val="24"/>
        </w:rPr>
        <w:t xml:space="preserve"> материалов</w:t>
      </w:r>
    </w:p>
    <w:p w:rsidR="00765E43" w:rsidRPr="0009071B" w:rsidRDefault="00765E43" w:rsidP="00765E43">
      <w:pPr>
        <w:pStyle w:val="2"/>
        <w:spacing w:before="0" w:after="0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bookmarkStart w:id="2" w:name="_Toc314486953"/>
      <w:r w:rsidRPr="0009071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1.1. Область применения</w:t>
      </w:r>
      <w:bookmarkEnd w:id="2"/>
    </w:p>
    <w:p w:rsidR="00CB0860" w:rsidRPr="00CB0860" w:rsidRDefault="00765E43" w:rsidP="00CB0860">
      <w:pPr>
        <w:jc w:val="both"/>
        <w:rPr>
          <w:rFonts w:ascii="Times New Roman" w:hAnsi="Times New Roman" w:cs="Times New Roman"/>
          <w:sz w:val="24"/>
          <w:szCs w:val="24"/>
        </w:rPr>
      </w:pPr>
      <w:r w:rsidRPr="0009071B">
        <w:rPr>
          <w:rFonts w:ascii="Times New Roman" w:hAnsi="Times New Roman"/>
          <w:sz w:val="24"/>
          <w:szCs w:val="24"/>
        </w:rPr>
        <w:tab/>
        <w:t>Контрольно-</w:t>
      </w:r>
      <w:r w:rsidR="00B43B9B">
        <w:rPr>
          <w:rFonts w:ascii="Times New Roman" w:hAnsi="Times New Roman"/>
          <w:sz w:val="24"/>
          <w:szCs w:val="24"/>
        </w:rPr>
        <w:t>измерительные</w:t>
      </w:r>
      <w:r w:rsidRPr="0009071B">
        <w:rPr>
          <w:rFonts w:ascii="Times New Roman" w:hAnsi="Times New Roman"/>
          <w:sz w:val="24"/>
          <w:szCs w:val="24"/>
        </w:rPr>
        <w:t xml:space="preserve"> материалы  предназначены  для проверки результатов освоения </w:t>
      </w:r>
      <w:r>
        <w:rPr>
          <w:rFonts w:ascii="Times New Roman" w:hAnsi="Times New Roman"/>
          <w:sz w:val="24"/>
          <w:szCs w:val="24"/>
        </w:rPr>
        <w:t>дисциплины</w:t>
      </w:r>
      <w:r w:rsidRPr="0009071B">
        <w:rPr>
          <w:rFonts w:ascii="Times New Roman" w:hAnsi="Times New Roman"/>
          <w:sz w:val="24"/>
          <w:szCs w:val="24"/>
        </w:rPr>
        <w:t xml:space="preserve"> «</w:t>
      </w:r>
      <w:r w:rsidR="001C36C6">
        <w:rPr>
          <w:rFonts w:ascii="Times New Roman" w:hAnsi="Times New Roman"/>
          <w:sz w:val="24"/>
          <w:szCs w:val="24"/>
        </w:rPr>
        <w:t xml:space="preserve"> Русский язык и культура речи</w:t>
      </w:r>
      <w:r w:rsidRPr="0009071B">
        <w:rPr>
          <w:rFonts w:ascii="Times New Roman" w:hAnsi="Times New Roman"/>
          <w:sz w:val="24"/>
          <w:szCs w:val="24"/>
        </w:rPr>
        <w:t>» образовательной програм</w:t>
      </w:r>
      <w:r w:rsidR="00906D6B">
        <w:rPr>
          <w:rFonts w:ascii="Times New Roman" w:hAnsi="Times New Roman"/>
          <w:sz w:val="24"/>
          <w:szCs w:val="24"/>
        </w:rPr>
        <w:t xml:space="preserve">мы (далее ОПОП) по специальности </w:t>
      </w:r>
      <w:r w:rsidR="00FD4C22">
        <w:rPr>
          <w:rFonts w:ascii="Times New Roman" w:hAnsi="Times New Roman"/>
          <w:sz w:val="24"/>
          <w:szCs w:val="24"/>
        </w:rPr>
        <w:t>15.02.08</w:t>
      </w:r>
      <w:r w:rsidR="00C212A4" w:rsidRPr="00C212A4">
        <w:rPr>
          <w:rFonts w:ascii="Times New Roman" w:hAnsi="Times New Roman"/>
          <w:sz w:val="24"/>
          <w:szCs w:val="24"/>
        </w:rPr>
        <w:t xml:space="preserve"> Технология машиностроения</w:t>
      </w:r>
      <w:r w:rsidR="00C212A4">
        <w:rPr>
          <w:rFonts w:ascii="Times New Roman" w:hAnsi="Times New Roman"/>
          <w:sz w:val="24"/>
          <w:szCs w:val="24"/>
        </w:rPr>
        <w:t xml:space="preserve"> </w:t>
      </w:r>
    </w:p>
    <w:p w:rsidR="00507EF8" w:rsidRPr="00E06943" w:rsidRDefault="00CB0860" w:rsidP="00507EF8">
      <w:pPr>
        <w:jc w:val="both"/>
      </w:pPr>
      <w: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3"/>
        <w:gridCol w:w="6171"/>
      </w:tblGrid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507EF8" w:rsidP="00543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E43"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43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43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43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43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43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8553F5" w:rsidP="00FF1E1A">
            <w:pPr>
              <w:pStyle w:val="1"/>
              <w:shd w:val="clear" w:color="auto" w:fill="FFFFFF"/>
              <w:jc w:val="left"/>
              <w:rPr>
                <w:snapToGrid/>
                <w:sz w:val="24"/>
                <w:szCs w:val="24"/>
              </w:rPr>
            </w:pPr>
            <w:r w:rsidRPr="00FD6E85">
              <w:rPr>
                <w:b w:val="0"/>
                <w:sz w:val="24"/>
                <w:szCs w:val="24"/>
              </w:rPr>
              <w:t xml:space="preserve"> </w:t>
            </w:r>
            <w:r w:rsidR="00E718C5">
              <w:rPr>
                <w:b w:val="0"/>
                <w:snapToGrid/>
                <w:sz w:val="24"/>
                <w:szCs w:val="24"/>
              </w:rPr>
              <w:t xml:space="preserve"> эффективно применя</w:t>
            </w:r>
            <w:r w:rsidR="001C36C6" w:rsidRPr="00FD6E85">
              <w:rPr>
                <w:b w:val="0"/>
                <w:snapToGrid/>
                <w:sz w:val="24"/>
                <w:szCs w:val="24"/>
              </w:rPr>
              <w:t>ть полученные знания в своей практической профессиональной деятельности</w:t>
            </w:r>
            <w:r w:rsidR="001C36C6" w:rsidRPr="00FD6E85">
              <w:rPr>
                <w:snapToGrid/>
                <w:sz w:val="24"/>
                <w:szCs w:val="24"/>
              </w:rPr>
              <w:t>;</w:t>
            </w:r>
          </w:p>
          <w:p w:rsidR="00765E43" w:rsidRPr="00FD6E85" w:rsidRDefault="00765E43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E43" w:rsidRPr="00FD6E85" w:rsidRDefault="00765E43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1A" w:rsidRPr="00FD6E85" w:rsidRDefault="00FF1E1A" w:rsidP="00FF1E1A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D6E85">
              <w:rPr>
                <w:rFonts w:ascii="Times New Roman" w:hAnsi="Times New Roman"/>
                <w:sz w:val="24"/>
                <w:szCs w:val="24"/>
              </w:rPr>
              <w:t>-</w:t>
            </w: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E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</w:t>
            </w: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="00B57B7A">
              <w:rPr>
                <w:rFonts w:ascii="Times New Roman" w:hAnsi="Times New Roman" w:cs="Times New Roman"/>
              </w:rPr>
              <w:t xml:space="preserve"> владение   полученными  знаниям</w:t>
            </w:r>
            <w:r w:rsidR="00E718C5">
              <w:rPr>
                <w:rFonts w:ascii="Times New Roman" w:hAnsi="Times New Roman" w:cs="Times New Roman"/>
              </w:rPr>
              <w:t>и</w:t>
            </w:r>
            <w:r w:rsidRPr="00FD6E85">
              <w:rPr>
                <w:rFonts w:ascii="Times New Roman" w:hAnsi="Times New Roman" w:cs="Times New Roman"/>
              </w:rPr>
              <w:t xml:space="preserve">  для продуктивного участия в процессе общения  для достижения своих коммутативных целей;</w:t>
            </w:r>
          </w:p>
          <w:p w:rsidR="00765E43" w:rsidRPr="00FD6E85" w:rsidRDefault="00765E43" w:rsidP="00543BA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8553F5" w:rsidP="00FF1E1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1C36C6" w:rsidRPr="00FD6E85">
              <w:rPr>
                <w:rFonts w:ascii="Times New Roman" w:hAnsi="Times New Roman"/>
                <w:snapToGrid/>
                <w:szCs w:val="24"/>
              </w:rPr>
              <w:t>создавать тексты в устной и письменной форме; различать элементы нормированной и ненормированной речи;</w:t>
            </w:r>
          </w:p>
          <w:p w:rsidR="00765E43" w:rsidRPr="00FD6E85" w:rsidRDefault="00765E43" w:rsidP="00543BAB">
            <w:pPr>
              <w:pStyle w:val="1"/>
              <w:shd w:val="clear" w:color="auto" w:fill="FFFFFF"/>
              <w:jc w:val="left"/>
              <w:rPr>
                <w:b w:val="0"/>
                <w:sz w:val="24"/>
                <w:szCs w:val="24"/>
              </w:rPr>
            </w:pPr>
          </w:p>
          <w:p w:rsidR="00765E43" w:rsidRPr="00FD6E85" w:rsidRDefault="00765E43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7A" w:rsidRDefault="00FF1E1A" w:rsidP="00FF1E1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E43"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2357"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C9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</w:t>
            </w:r>
            <w:r w:rsidR="00372357"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 текстов в устной и письменной форме; </w:t>
            </w:r>
            <w:r w:rsidR="00372357"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E1A" w:rsidRPr="00FD6E85" w:rsidRDefault="00E718C5" w:rsidP="00FF1E1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3C9B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</w:t>
            </w:r>
            <w:r w:rsidR="00372357"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="00FF1E1A" w:rsidRPr="00FD6E85">
              <w:rPr>
                <w:rFonts w:ascii="Times New Roman" w:hAnsi="Times New Roman" w:cs="Times New Roman"/>
                <w:sz w:val="24"/>
                <w:szCs w:val="24"/>
              </w:rPr>
              <w:t>элементов норми</w:t>
            </w:r>
            <w:r w:rsidR="008553F5" w:rsidRPr="00FD6E85">
              <w:rPr>
                <w:rFonts w:ascii="Times New Roman" w:hAnsi="Times New Roman" w:cs="Times New Roman"/>
                <w:sz w:val="24"/>
                <w:szCs w:val="24"/>
              </w:rPr>
              <w:t>рованной и ненормированной речи;</w:t>
            </w:r>
          </w:p>
          <w:p w:rsidR="00765E43" w:rsidRPr="00FD6E85" w:rsidRDefault="00765E43" w:rsidP="00543BA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8553F5" w:rsidP="00FF1E1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543BAB" w:rsidRPr="00FD6E85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1C36C6" w:rsidRPr="00FD6E85">
              <w:rPr>
                <w:rFonts w:ascii="Times New Roman" w:hAnsi="Times New Roman"/>
                <w:snapToGrid/>
                <w:szCs w:val="24"/>
              </w:rPr>
              <w:t>владеть понятием фонемы, пользоваться орфоэпическими словарями;</w:t>
            </w:r>
          </w:p>
          <w:p w:rsidR="00765E43" w:rsidRPr="00FD6E85" w:rsidRDefault="00765E43" w:rsidP="00543BAB">
            <w:pPr>
              <w:pStyle w:val="1"/>
              <w:shd w:val="clear" w:color="auto" w:fill="FFFFFF"/>
              <w:jc w:val="left"/>
              <w:rPr>
                <w:b w:val="0"/>
                <w:sz w:val="24"/>
                <w:szCs w:val="24"/>
              </w:rPr>
            </w:pPr>
          </w:p>
          <w:p w:rsidR="00765E43" w:rsidRPr="00FD6E85" w:rsidRDefault="00765E43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FD6E85" w:rsidRDefault="00FF1E1A" w:rsidP="00B57B7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FD6E85">
              <w:rPr>
                <w:rFonts w:ascii="Times New Roman" w:hAnsi="Times New Roman"/>
                <w:bCs/>
                <w:szCs w:val="24"/>
              </w:rPr>
              <w:t xml:space="preserve"> -</w:t>
            </w:r>
            <w:r w:rsidR="00B57B7A">
              <w:rPr>
                <w:rFonts w:ascii="Times New Roman" w:hAnsi="Times New Roman"/>
                <w:bCs/>
                <w:szCs w:val="24"/>
              </w:rPr>
              <w:t xml:space="preserve"> соответствие орфоэпическим нормам русского языка</w:t>
            </w:r>
            <w:r w:rsidRPr="00FD6E85">
              <w:rPr>
                <w:rFonts w:ascii="Times New Roman" w:hAnsi="Times New Roman"/>
                <w:i/>
                <w:szCs w:val="24"/>
              </w:rPr>
              <w:t>,</w:t>
            </w:r>
            <w:r w:rsidRPr="00FD6E85">
              <w:rPr>
                <w:rFonts w:ascii="Times New Roman" w:hAnsi="Times New Roman"/>
                <w:szCs w:val="24"/>
              </w:rPr>
              <w:t xml:space="preserve"> </w:t>
            </w:r>
            <w:r w:rsidRPr="00FD6E85">
              <w:rPr>
                <w:rFonts w:ascii="Times New Roman" w:hAnsi="Times New Roman"/>
                <w:snapToGrid/>
                <w:szCs w:val="24"/>
              </w:rPr>
              <w:t>пользование  орфоэпическими словарями</w:t>
            </w:r>
            <w:r w:rsidR="00B57B7A">
              <w:rPr>
                <w:rFonts w:ascii="Times New Roman" w:hAnsi="Times New Roman"/>
                <w:snapToGrid/>
                <w:szCs w:val="24"/>
              </w:rPr>
              <w:t>;</w:t>
            </w: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8553F5" w:rsidP="00FF1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BAB" w:rsidRPr="00FD6E85">
              <w:rPr>
                <w:rFonts w:ascii="Times New Roman" w:hAnsi="Times New Roman"/>
                <w:szCs w:val="24"/>
              </w:rPr>
              <w:t xml:space="preserve"> </w:t>
            </w:r>
            <w:r w:rsidR="001C36C6" w:rsidRPr="00FD6E8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нормами словоупотребления, определять лексическое значение слова, находить и исправлять в тексте лексические ошибки в употреблении фразеологизмов;</w:t>
            </w: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AB" w:rsidRPr="00FD6E85" w:rsidRDefault="00543BAB" w:rsidP="00B57B7A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BAB" w:rsidRPr="00FD6E85" w:rsidRDefault="00B57B7A" w:rsidP="00543BAB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>
              <w:rPr>
                <w:rFonts w:ascii="Times New Roman" w:hAnsi="Times New Roman"/>
                <w:snapToGrid/>
                <w:szCs w:val="24"/>
              </w:rPr>
              <w:t>-соответствие лексическим нормам русского языка;</w:t>
            </w: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36C6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1C36C6" w:rsidP="00FF1E1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napToGrid/>
                <w:szCs w:val="24"/>
              </w:rPr>
              <w:t xml:space="preserve"> пользоваться нормами словообразования применительно к общеупотребительной, общенаучной, профессиональной лексике;</w:t>
            </w:r>
          </w:p>
          <w:p w:rsidR="001C36C6" w:rsidRPr="00FD6E85" w:rsidRDefault="001C36C6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543BAB" w:rsidP="00B57B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57B7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словообразовательным нормам русского языка;</w:t>
            </w:r>
          </w:p>
        </w:tc>
      </w:tr>
      <w:tr w:rsidR="001C36C6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1C36C6" w:rsidP="00FF1E1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napToGrid/>
                <w:szCs w:val="24"/>
              </w:rPr>
              <w:t xml:space="preserve"> употреблять грамматические формы слов в соответствии с </w:t>
            </w:r>
            <w:r w:rsidRPr="00FD6E85">
              <w:rPr>
                <w:rFonts w:ascii="Times New Roman" w:hAnsi="Times New Roman"/>
                <w:snapToGrid/>
                <w:szCs w:val="24"/>
              </w:rPr>
              <w:lastRenderedPageBreak/>
              <w:t>литературной нормой и стилистическими особенностями текста, выявлять грамматические ошибки в чужом и своем тексте;</w:t>
            </w:r>
          </w:p>
          <w:p w:rsidR="001C36C6" w:rsidRPr="00FD6E85" w:rsidRDefault="001C36C6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AB" w:rsidRPr="00FD6E85" w:rsidRDefault="00543BAB" w:rsidP="00B57B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B57B7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грамматическим нормам русского языка;</w:t>
            </w: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C36C6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1C36C6" w:rsidP="00FF1E1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napToGrid/>
                <w:szCs w:val="24"/>
              </w:rPr>
              <w:lastRenderedPageBreak/>
              <w:t>различать предложения простые и сложные, обособляемые обороты, уметь пользоваться синтаксическими средствами при создании собственных текстов официально-делового, учебно-научного  стилей, редактировать тексты;</w:t>
            </w:r>
          </w:p>
          <w:p w:rsidR="001C36C6" w:rsidRPr="00FD6E85" w:rsidRDefault="001C36C6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57" w:rsidRPr="00FD6E85" w:rsidRDefault="00372357" w:rsidP="00372357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zCs w:val="24"/>
              </w:rPr>
              <w:t xml:space="preserve"> </w:t>
            </w:r>
            <w:r w:rsidR="00B57B7A">
              <w:rPr>
                <w:rFonts w:ascii="Times New Roman" w:hAnsi="Times New Roman"/>
                <w:snapToGrid/>
                <w:szCs w:val="24"/>
              </w:rPr>
              <w:t xml:space="preserve"> -соответствие пунктуационным нормам русского языка;</w:t>
            </w:r>
          </w:p>
          <w:p w:rsidR="001C36C6" w:rsidRPr="00FD6E85" w:rsidRDefault="001C36C6" w:rsidP="00543B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36C6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1C36C6" w:rsidP="00FF1E1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napToGrid/>
                <w:szCs w:val="24"/>
              </w:rPr>
              <w:t>различать тексты по их принадлежности к стилям, анализировать текст с точки зрения ее нормативности, уместности и целесообразности, продуцировать разные типы речи.</w:t>
            </w:r>
          </w:p>
          <w:p w:rsidR="001C36C6" w:rsidRPr="00FD6E85" w:rsidRDefault="001C36C6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C6" w:rsidRPr="00FD6E85" w:rsidRDefault="00B57B7A" w:rsidP="003723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-соответствие стилистическим  нормам русского языка;</w:t>
            </w: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FD6E85" w:rsidRDefault="00765E43" w:rsidP="00543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372357" w:rsidP="008553F5">
            <w:pPr>
              <w:pStyle w:val="1"/>
              <w:shd w:val="clear" w:color="auto" w:fill="FFFFFF"/>
              <w:jc w:val="left"/>
              <w:rPr>
                <w:b w:val="0"/>
                <w:sz w:val="24"/>
                <w:szCs w:val="24"/>
              </w:rPr>
            </w:pPr>
            <w:r w:rsidRPr="00FD6E85">
              <w:rPr>
                <w:b w:val="0"/>
                <w:sz w:val="24"/>
                <w:szCs w:val="24"/>
              </w:rPr>
              <w:t xml:space="preserve"> </w:t>
            </w:r>
            <w:r w:rsidR="002C12E3" w:rsidRPr="00FD6E85">
              <w:rPr>
                <w:b w:val="0"/>
                <w:sz w:val="24"/>
                <w:szCs w:val="24"/>
              </w:rPr>
              <w:t xml:space="preserve">связь речевой культуры человека с его общей культурой и культурой всего общества; </w:t>
            </w:r>
          </w:p>
          <w:p w:rsidR="00765E43" w:rsidRPr="00FD6E85" w:rsidRDefault="00765E43" w:rsidP="00543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85" w:rsidRPr="00FD6E85" w:rsidRDefault="00AF27F7" w:rsidP="00FD6E85">
            <w:pPr>
              <w:pStyle w:val="af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D6E85" w:rsidRPr="00FD6E85">
              <w:rPr>
                <w:rFonts w:ascii="Times New Roman" w:hAnsi="Times New Roman" w:cs="Times New Roman"/>
                <w:sz w:val="24"/>
                <w:szCs w:val="24"/>
              </w:rPr>
              <w:t>понимает  связь языка и истории, культуры русского и других народов,  роль русского языка в образовании в целом;</w:t>
            </w: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2C12E3" w:rsidP="008553F5">
            <w:pPr>
              <w:pStyle w:val="ab"/>
              <w:jc w:val="both"/>
            </w:pPr>
            <w:r w:rsidRPr="00FD6E85">
              <w:t xml:space="preserve">основные фонетические единицы (номинативно), основные орфоэпические нормы современного русского литературного языка;  </w:t>
            </w:r>
          </w:p>
          <w:p w:rsidR="00765E43" w:rsidRPr="00FD6E85" w:rsidRDefault="00765E43" w:rsidP="00543BAB">
            <w:pPr>
              <w:pStyle w:val="1"/>
              <w:shd w:val="clear" w:color="auto" w:fill="FFFFFF"/>
              <w:jc w:val="left"/>
              <w:rPr>
                <w:b w:val="0"/>
                <w:sz w:val="24"/>
                <w:szCs w:val="24"/>
              </w:rPr>
            </w:pPr>
          </w:p>
          <w:p w:rsidR="00765E43" w:rsidRPr="00FD6E85" w:rsidRDefault="00765E43" w:rsidP="00543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D86833" w:rsidP="002C12E3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2C12E3" w:rsidRPr="00FD6E85" w:rsidRDefault="002C12E3" w:rsidP="002C12E3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zCs w:val="24"/>
              </w:rPr>
              <w:t>-соблюдает орфоэпические  нормы;</w:t>
            </w:r>
          </w:p>
          <w:p w:rsidR="002C12E3" w:rsidRPr="00FD6E85" w:rsidRDefault="002C12E3" w:rsidP="002C12E3">
            <w:pPr>
              <w:widowControl w:val="0"/>
              <w:shd w:val="clear" w:color="auto" w:fill="FFFFFF"/>
              <w:tabs>
                <w:tab w:val="num" w:pos="284"/>
                <w:tab w:val="left" w:pos="828"/>
              </w:tabs>
              <w:suppressAutoHyphens/>
              <w:autoSpaceDE w:val="0"/>
              <w:autoSpaceDN w:val="0"/>
              <w:adjustRightInd w:val="0"/>
              <w:spacing w:after="0"/>
              <w:ind w:left="284" w:right="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6E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FD6E85">
              <w:rPr>
                <w:rFonts w:ascii="Times New Roman" w:hAnsi="Times New Roman" w:cs="Times New Roman"/>
                <w:sz w:val="24"/>
                <w:szCs w:val="24"/>
              </w:rPr>
              <w:t>анализирует и оценивает собственную и чужую речь с точки зрения соблюдения</w:t>
            </w:r>
            <w:r w:rsidRPr="00FD6E85">
              <w:rPr>
                <w:rFonts w:ascii="Times New Roman" w:hAnsi="Times New Roman" w:cs="Times New Roman"/>
                <w:sz w:val="24"/>
                <w:szCs w:val="24"/>
              </w:rPr>
              <w:br/>
              <w:t>орфоэпических норм;</w:t>
            </w:r>
          </w:p>
          <w:p w:rsidR="00765E43" w:rsidRPr="00FD6E85" w:rsidRDefault="00765E43" w:rsidP="002C12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2C12E3" w:rsidP="002C12E3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napToGrid/>
                <w:szCs w:val="24"/>
              </w:rPr>
              <w:t xml:space="preserve">основные лексические нормы современного русского литературного языка (номинативно); </w:t>
            </w:r>
          </w:p>
          <w:p w:rsidR="00765E43" w:rsidRPr="00FD6E85" w:rsidRDefault="00765E43" w:rsidP="00543BAB">
            <w:pPr>
              <w:pStyle w:val="1"/>
              <w:shd w:val="clear" w:color="auto" w:fill="FFFFFF"/>
              <w:jc w:val="left"/>
              <w:rPr>
                <w:b w:val="0"/>
                <w:sz w:val="24"/>
                <w:szCs w:val="24"/>
              </w:rPr>
            </w:pPr>
          </w:p>
          <w:p w:rsidR="00765E43" w:rsidRPr="00FD6E85" w:rsidRDefault="00765E43" w:rsidP="00543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F2A" w:rsidRPr="00FD6E85" w:rsidRDefault="00400F2A" w:rsidP="00400F2A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D6E85">
              <w:rPr>
                <w:rFonts w:ascii="Times New Roman" w:hAnsi="Times New Roman"/>
                <w:sz w:val="24"/>
                <w:szCs w:val="24"/>
              </w:rPr>
              <w:t xml:space="preserve"> находит и </w:t>
            </w:r>
            <w:r w:rsidR="00FD6E85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FD6E85">
              <w:rPr>
                <w:rFonts w:ascii="Times New Roman" w:hAnsi="Times New Roman"/>
                <w:sz w:val="24"/>
                <w:szCs w:val="24"/>
              </w:rPr>
              <w:t>исправляет в</w:t>
            </w:r>
            <w:r w:rsidR="00D86833">
              <w:rPr>
                <w:rFonts w:ascii="Times New Roman" w:hAnsi="Times New Roman"/>
                <w:sz w:val="24"/>
                <w:szCs w:val="24"/>
              </w:rPr>
              <w:t xml:space="preserve"> устной и письменной речи </w:t>
            </w:r>
            <w:r w:rsidRPr="00FD6E85">
              <w:rPr>
                <w:rFonts w:ascii="Times New Roman" w:hAnsi="Times New Roman"/>
                <w:sz w:val="24"/>
                <w:szCs w:val="24"/>
              </w:rPr>
              <w:t>лексические ошибки;</w:t>
            </w: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2C12E3" w:rsidP="002C12E3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napToGrid/>
                <w:szCs w:val="24"/>
              </w:rPr>
              <w:t>правила правописания, основные принципы русской орфографии;</w:t>
            </w:r>
          </w:p>
          <w:p w:rsidR="00765E43" w:rsidRPr="00FD6E85" w:rsidRDefault="00765E43" w:rsidP="00543BAB">
            <w:pPr>
              <w:pStyle w:val="1"/>
              <w:shd w:val="clear" w:color="auto" w:fill="FFFFFF"/>
              <w:jc w:val="left"/>
              <w:rPr>
                <w:b w:val="0"/>
                <w:sz w:val="24"/>
                <w:szCs w:val="24"/>
              </w:rPr>
            </w:pPr>
          </w:p>
          <w:p w:rsidR="00765E43" w:rsidRPr="00FD6E85" w:rsidRDefault="00765E43" w:rsidP="00543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2C12E3" w:rsidP="002C12E3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bCs/>
                <w:szCs w:val="24"/>
              </w:rPr>
              <w:t xml:space="preserve"> -осознанно </w:t>
            </w:r>
            <w:r w:rsidRPr="00FD6E85">
              <w:rPr>
                <w:rFonts w:ascii="Times New Roman" w:hAnsi="Times New Roman"/>
                <w:szCs w:val="24"/>
              </w:rPr>
              <w:t xml:space="preserve"> </w:t>
            </w:r>
            <w:r w:rsidRPr="00FD6E85">
              <w:rPr>
                <w:rFonts w:ascii="Times New Roman" w:hAnsi="Times New Roman"/>
                <w:snapToGrid/>
                <w:szCs w:val="24"/>
              </w:rPr>
              <w:t xml:space="preserve"> применяет правила правописания и пунктуации в письменной речи;   </w:t>
            </w:r>
          </w:p>
          <w:p w:rsidR="002C12E3" w:rsidRPr="00FD6E85" w:rsidRDefault="002C12E3" w:rsidP="002C12E3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AF27F7" w:rsidP="008553F5">
            <w:pPr>
              <w:pStyle w:val="1"/>
              <w:shd w:val="clear" w:color="auto" w:fill="FFFFFF"/>
              <w:jc w:val="left"/>
              <w:rPr>
                <w:b w:val="0"/>
                <w:snapToGrid/>
                <w:sz w:val="24"/>
                <w:szCs w:val="24"/>
              </w:rPr>
            </w:pPr>
            <w:r w:rsidRPr="00FD6E85">
              <w:rPr>
                <w:b w:val="0"/>
                <w:sz w:val="24"/>
                <w:szCs w:val="24"/>
              </w:rPr>
              <w:lastRenderedPageBreak/>
              <w:t xml:space="preserve"> </w:t>
            </w:r>
            <w:r w:rsidR="002C12E3" w:rsidRPr="00FD6E85">
              <w:rPr>
                <w:b w:val="0"/>
                <w:snapToGrid/>
                <w:sz w:val="24"/>
                <w:szCs w:val="24"/>
              </w:rPr>
              <w:t xml:space="preserve">  морфологические нормы; </w:t>
            </w:r>
          </w:p>
          <w:p w:rsidR="00765E43" w:rsidRPr="00FD6E85" w:rsidRDefault="00765E43" w:rsidP="00543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F2A" w:rsidRPr="00FD6E85" w:rsidRDefault="00400F2A" w:rsidP="00400F2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snapToGrid/>
                <w:szCs w:val="24"/>
              </w:rPr>
              <w:t>-</w:t>
            </w:r>
            <w:r w:rsidR="00FD6E85">
              <w:rPr>
                <w:rFonts w:ascii="Times New Roman" w:hAnsi="Times New Roman"/>
                <w:snapToGrid/>
                <w:szCs w:val="24"/>
              </w:rPr>
              <w:t xml:space="preserve">правильно </w:t>
            </w:r>
            <w:r w:rsidRPr="00FD6E85">
              <w:rPr>
                <w:rFonts w:ascii="Times New Roman" w:hAnsi="Times New Roman"/>
                <w:snapToGrid/>
                <w:szCs w:val="24"/>
              </w:rPr>
              <w:t>употребляет грамматические формы слов в соответствии с литературной нормой и стилистическими особенностями текста,</w:t>
            </w:r>
            <w:r w:rsidR="00CF3C9B">
              <w:rPr>
                <w:rFonts w:ascii="Times New Roman" w:hAnsi="Times New Roman"/>
                <w:snapToGrid/>
                <w:szCs w:val="24"/>
              </w:rPr>
              <w:t xml:space="preserve"> осознанно</w:t>
            </w:r>
            <w:r w:rsidRPr="00FD6E85">
              <w:rPr>
                <w:rFonts w:ascii="Times New Roman" w:hAnsi="Times New Roman"/>
                <w:snapToGrid/>
                <w:szCs w:val="24"/>
              </w:rPr>
              <w:t xml:space="preserve"> выявляет грамматические ошибки в чужом и своем тексте;</w:t>
            </w: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2C12E3" w:rsidP="00400F2A">
            <w:pPr>
              <w:pStyle w:val="1"/>
              <w:shd w:val="clear" w:color="auto" w:fill="FFFFFF"/>
              <w:jc w:val="left"/>
              <w:rPr>
                <w:b w:val="0"/>
                <w:snapToGrid/>
                <w:sz w:val="24"/>
                <w:szCs w:val="24"/>
              </w:rPr>
            </w:pPr>
            <w:r w:rsidRPr="00FD6E85">
              <w:rPr>
                <w:b w:val="0"/>
                <w:snapToGrid/>
                <w:sz w:val="24"/>
                <w:szCs w:val="24"/>
              </w:rPr>
              <w:t>синтаксический строй предложений,  синтаксические  нормы;</w:t>
            </w:r>
          </w:p>
          <w:p w:rsidR="00765E43" w:rsidRPr="00FD6E85" w:rsidRDefault="00765E43" w:rsidP="00543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F2A" w:rsidRPr="00FD6E85" w:rsidRDefault="00400F2A" w:rsidP="00400F2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CF3C9B">
              <w:rPr>
                <w:rFonts w:ascii="Times New Roman" w:hAnsi="Times New Roman"/>
                <w:bCs/>
                <w:szCs w:val="24"/>
              </w:rPr>
              <w:t>-о</w:t>
            </w:r>
            <w:r w:rsidR="00FD6E85">
              <w:rPr>
                <w:rFonts w:ascii="Times New Roman" w:hAnsi="Times New Roman"/>
                <w:bCs/>
                <w:szCs w:val="24"/>
              </w:rPr>
              <w:t xml:space="preserve">сознанно </w:t>
            </w:r>
            <w:r w:rsidRPr="00FD6E85">
              <w:rPr>
                <w:rFonts w:ascii="Times New Roman" w:hAnsi="Times New Roman"/>
                <w:snapToGrid/>
                <w:szCs w:val="24"/>
              </w:rPr>
              <w:t xml:space="preserve">пользуется синтаксическими средствами при создании собственных текстов официально-делового, учебно-научного  стилей, </w:t>
            </w:r>
            <w:r w:rsidR="00D86833">
              <w:rPr>
                <w:rFonts w:ascii="Times New Roman" w:hAnsi="Times New Roman"/>
                <w:snapToGrid/>
                <w:szCs w:val="24"/>
              </w:rPr>
              <w:t xml:space="preserve"> правильно</w:t>
            </w:r>
            <w:r w:rsidR="00CF3C9B">
              <w:rPr>
                <w:rFonts w:ascii="Times New Roman" w:hAnsi="Times New Roman"/>
                <w:snapToGrid/>
                <w:szCs w:val="24"/>
              </w:rPr>
              <w:t xml:space="preserve"> </w:t>
            </w:r>
            <w:r w:rsidRPr="00FD6E85">
              <w:rPr>
                <w:rFonts w:ascii="Times New Roman" w:hAnsi="Times New Roman"/>
                <w:snapToGrid/>
                <w:szCs w:val="24"/>
              </w:rPr>
              <w:t>редактирует профессионально ориентированные тексты;</w:t>
            </w:r>
          </w:p>
          <w:p w:rsidR="00400F2A" w:rsidRPr="00FD6E85" w:rsidRDefault="00400F2A" w:rsidP="00400F2A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5E43" w:rsidRPr="00B1542B" w:rsidTr="00543BAB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3" w:rsidRPr="00FD6E85" w:rsidRDefault="002C12E3" w:rsidP="00855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D6E85">
              <w:rPr>
                <w:rFonts w:ascii="Times New Roman" w:hAnsi="Times New Roman"/>
                <w:szCs w:val="24"/>
              </w:rPr>
              <w:t xml:space="preserve">  функциональные стили речи (номинативно), их специфику и жанры (в общих чертах).</w:t>
            </w:r>
          </w:p>
          <w:p w:rsidR="002C12E3" w:rsidRPr="00FD6E85" w:rsidRDefault="002C12E3" w:rsidP="002C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F2A" w:rsidRPr="00FD6E85" w:rsidRDefault="008553F5" w:rsidP="00400F2A">
            <w:pPr>
              <w:pStyle w:val="FR2"/>
              <w:widowControl/>
              <w:spacing w:line="240" w:lineRule="auto"/>
              <w:jc w:val="both"/>
              <w:rPr>
                <w:rFonts w:ascii="Times New Roman" w:hAnsi="Times New Roman"/>
                <w:snapToGrid/>
                <w:szCs w:val="24"/>
              </w:rPr>
            </w:pPr>
            <w:r w:rsidRPr="00FD6E85">
              <w:rPr>
                <w:rFonts w:ascii="Times New Roman" w:hAnsi="Times New Roman"/>
                <w:bCs/>
                <w:szCs w:val="24"/>
              </w:rPr>
              <w:t>-</w:t>
            </w:r>
            <w:r w:rsidR="00FD6E85">
              <w:rPr>
                <w:rFonts w:ascii="Times New Roman" w:hAnsi="Times New Roman"/>
                <w:bCs/>
                <w:szCs w:val="24"/>
              </w:rPr>
              <w:t xml:space="preserve">правильно </w:t>
            </w:r>
            <w:r w:rsidR="00400F2A" w:rsidRPr="00FD6E85">
              <w:rPr>
                <w:rFonts w:ascii="Times New Roman" w:hAnsi="Times New Roman"/>
                <w:snapToGrid/>
                <w:szCs w:val="24"/>
              </w:rPr>
              <w:t>различает тексты по их принадлежности к стилям, анализирует текст с точки зрения  нормативности, уместности и целесообразности, продуцирует разные типы речи.</w:t>
            </w:r>
          </w:p>
          <w:p w:rsidR="00400F2A" w:rsidRPr="00FD6E85" w:rsidRDefault="00400F2A" w:rsidP="00400F2A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5E43" w:rsidRPr="00FD6E85" w:rsidRDefault="00765E43" w:rsidP="00543B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65E43" w:rsidRPr="00D25420" w:rsidRDefault="00765E43" w:rsidP="00400F2A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25420">
        <w:rPr>
          <w:rFonts w:ascii="Times New Roman" w:hAnsi="Times New Roman"/>
          <w:b/>
          <w:sz w:val="24"/>
          <w:szCs w:val="24"/>
        </w:rPr>
        <w:t>1.2. Освоение умений и усвоение знаний:</w:t>
      </w:r>
      <w:bookmarkStart w:id="3" w:name="_Toc344070781"/>
      <w:bookmarkStart w:id="4" w:name="_Toc344070889"/>
      <w:r w:rsidR="00400F2A" w:rsidRPr="00400F2A">
        <w:t xml:space="preserve"> </w:t>
      </w:r>
      <w:bookmarkEnd w:id="3"/>
      <w:bookmarkEnd w:id="4"/>
      <w:r w:rsidR="00400F2A">
        <w:t xml:space="preserve"> </w:t>
      </w:r>
    </w:p>
    <w:p w:rsidR="00765E43" w:rsidRPr="00D25420" w:rsidRDefault="00765E43" w:rsidP="00D2542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5420">
        <w:rPr>
          <w:rFonts w:ascii="Times New Roman" w:hAnsi="Times New Roman" w:cs="Times New Roman"/>
          <w:b w:val="0"/>
          <w:sz w:val="24"/>
          <w:szCs w:val="24"/>
        </w:rPr>
        <w:t xml:space="preserve">Предметом оценки учебной </w:t>
      </w:r>
      <w:r w:rsidRPr="00D25420">
        <w:rPr>
          <w:rFonts w:ascii="Times New Roman" w:hAnsi="Times New Roman" w:cs="Times New Roman"/>
          <w:b w:val="0"/>
          <w:iCs/>
          <w:sz w:val="24"/>
          <w:szCs w:val="24"/>
        </w:rPr>
        <w:t xml:space="preserve">дисциплины являются освоенные умения и усвоенные знания </w:t>
      </w:r>
      <w:r w:rsidR="00400F2A">
        <w:rPr>
          <w:rFonts w:ascii="Times New Roman" w:hAnsi="Times New Roman" w:cs="Times New Roman"/>
          <w:b w:val="0"/>
          <w:iCs/>
          <w:sz w:val="24"/>
          <w:szCs w:val="24"/>
        </w:rPr>
        <w:t xml:space="preserve"> </w:t>
      </w:r>
      <w:proofErr w:type="gramStart"/>
      <w:r w:rsidRPr="00D25420">
        <w:rPr>
          <w:rFonts w:ascii="Times New Roman" w:hAnsi="Times New Roman" w:cs="Times New Roman"/>
          <w:b w:val="0"/>
          <w:iCs/>
          <w:sz w:val="24"/>
          <w:szCs w:val="24"/>
        </w:rPr>
        <w:t>обучающихся</w:t>
      </w:r>
      <w:proofErr w:type="gramEnd"/>
      <w:r w:rsidRPr="00D25420">
        <w:rPr>
          <w:rFonts w:ascii="Times New Roman" w:hAnsi="Times New Roman" w:cs="Times New Roman"/>
          <w:b w:val="0"/>
          <w:iCs/>
          <w:sz w:val="24"/>
          <w:szCs w:val="24"/>
        </w:rPr>
        <w:t>.</w:t>
      </w:r>
    </w:p>
    <w:p w:rsidR="00765E43" w:rsidRPr="00D25420" w:rsidRDefault="00765E43" w:rsidP="00D2542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25420">
        <w:rPr>
          <w:rFonts w:ascii="Times New Roman" w:hAnsi="Times New Roman" w:cs="Times New Roman"/>
          <w:iCs/>
          <w:sz w:val="24"/>
          <w:szCs w:val="24"/>
        </w:rPr>
        <w:t xml:space="preserve">Текущий контроль освоения программы учебной дисциплины проводится в пределах учебного времени, отведенного на её изучение, с использованием таких методов как формализованное наблюдение самостоятельного  выполнения </w:t>
      </w:r>
      <w:r w:rsidR="00D25420" w:rsidRPr="00D25420">
        <w:rPr>
          <w:rFonts w:ascii="Times New Roman" w:hAnsi="Times New Roman" w:cs="Times New Roman"/>
          <w:iCs/>
          <w:sz w:val="24"/>
          <w:szCs w:val="24"/>
        </w:rPr>
        <w:t>практических заданий</w:t>
      </w:r>
      <w:r w:rsidRPr="00D25420">
        <w:rPr>
          <w:rFonts w:ascii="Times New Roman" w:hAnsi="Times New Roman" w:cs="Times New Roman"/>
          <w:iCs/>
          <w:sz w:val="24"/>
          <w:szCs w:val="24"/>
        </w:rPr>
        <w:t xml:space="preserve">, проведение  устного опроса.  </w:t>
      </w:r>
    </w:p>
    <w:p w:rsidR="00D25420" w:rsidRPr="00D25420" w:rsidRDefault="00D25420" w:rsidP="00D25420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4"/>
          <w:szCs w:val="24"/>
        </w:rPr>
      </w:pPr>
      <w:r w:rsidRPr="00D25420">
        <w:rPr>
          <w:rFonts w:ascii="Times New Roman" w:eastAsia="Calibri" w:hAnsi="Times New Roman"/>
          <w:iCs/>
          <w:sz w:val="24"/>
          <w:szCs w:val="24"/>
        </w:rPr>
        <w:t>Итоговый контроль освоения программы дисциплины</w:t>
      </w:r>
      <w:r w:rsidRPr="00D25420">
        <w:rPr>
          <w:rFonts w:ascii="Times New Roman" w:hAnsi="Times New Roman"/>
          <w:sz w:val="24"/>
          <w:szCs w:val="24"/>
        </w:rPr>
        <w:t xml:space="preserve"> «</w:t>
      </w:r>
      <w:r w:rsidR="00400F2A">
        <w:rPr>
          <w:rFonts w:ascii="Times New Roman" w:hAnsi="Times New Roman"/>
          <w:sz w:val="24"/>
          <w:szCs w:val="24"/>
        </w:rPr>
        <w:t>Русский язык и культура речи</w:t>
      </w:r>
      <w:r w:rsidRPr="00D25420">
        <w:rPr>
          <w:rFonts w:ascii="Times New Roman" w:hAnsi="Times New Roman"/>
          <w:sz w:val="24"/>
          <w:szCs w:val="24"/>
        </w:rPr>
        <w:t xml:space="preserve">» </w:t>
      </w:r>
      <w:r w:rsidRPr="00D25420">
        <w:rPr>
          <w:rFonts w:ascii="Times New Roman" w:eastAsia="Calibri" w:hAnsi="Times New Roman"/>
          <w:iCs/>
          <w:sz w:val="24"/>
          <w:szCs w:val="24"/>
        </w:rPr>
        <w:t xml:space="preserve">проводится в форме </w:t>
      </w:r>
      <w:r w:rsidR="00400F2A">
        <w:rPr>
          <w:rFonts w:ascii="Times New Roman" w:eastAsia="Calibri" w:hAnsi="Times New Roman"/>
          <w:iCs/>
          <w:sz w:val="24"/>
          <w:szCs w:val="24"/>
        </w:rPr>
        <w:t xml:space="preserve">дифференцированного </w:t>
      </w:r>
      <w:r w:rsidRPr="00D25420">
        <w:rPr>
          <w:rFonts w:ascii="Times New Roman" w:eastAsia="Calibri" w:hAnsi="Times New Roman"/>
          <w:iCs/>
          <w:sz w:val="24"/>
          <w:szCs w:val="24"/>
        </w:rPr>
        <w:t xml:space="preserve">зачета и предусматривает систему оценки </w:t>
      </w:r>
      <w:r w:rsidR="00400F2A" w:rsidRPr="00945CD7">
        <w:rPr>
          <w:rFonts w:ascii="Times New Roman" w:eastAsia="Calibri" w:hAnsi="Times New Roman" w:cs="Times New Roman"/>
          <w:iCs/>
          <w:sz w:val="24"/>
          <w:szCs w:val="24"/>
        </w:rPr>
        <w:t xml:space="preserve">«5» (отлично), «4» (хорошо), «3» (удовлетворительно), «2» (неудовлетворительно). </w:t>
      </w:r>
      <w:r w:rsidR="00400F2A">
        <w:rPr>
          <w:rFonts w:ascii="Times New Roman" w:eastAsia="Calibri" w:hAnsi="Times New Roman"/>
          <w:iCs/>
          <w:sz w:val="24"/>
          <w:szCs w:val="24"/>
        </w:rPr>
        <w:t xml:space="preserve"> Дифференцированный з</w:t>
      </w:r>
      <w:r w:rsidRPr="00D25420">
        <w:rPr>
          <w:rFonts w:ascii="Times New Roman" w:eastAsia="Calibri" w:hAnsi="Times New Roman"/>
          <w:iCs/>
          <w:sz w:val="24"/>
          <w:szCs w:val="24"/>
        </w:rPr>
        <w:t xml:space="preserve">ачет  проводится в пределах учебного времени, отведенного на изучение программы дисциплины. </w:t>
      </w:r>
      <w:r w:rsidRPr="00D25420">
        <w:rPr>
          <w:rFonts w:ascii="Times New Roman" w:eastAsia="Calibri" w:hAnsi="Times New Roman"/>
          <w:iCs/>
          <w:sz w:val="24"/>
          <w:szCs w:val="24"/>
        </w:rPr>
        <w:tab/>
      </w:r>
    </w:p>
    <w:p w:rsidR="00765E43" w:rsidRPr="00D25420" w:rsidRDefault="00765E43" w:rsidP="00D2542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5420">
        <w:rPr>
          <w:rFonts w:ascii="Times New Roman" w:hAnsi="Times New Roman" w:cs="Times New Roman"/>
          <w:b w:val="0"/>
          <w:iCs/>
          <w:sz w:val="24"/>
          <w:szCs w:val="24"/>
        </w:rPr>
        <w:t xml:space="preserve">Оценка освоения программы учебной дисциплины проводится в соответствии с </w:t>
      </w:r>
      <w:r w:rsidRPr="00D25420">
        <w:rPr>
          <w:rFonts w:ascii="Times New Roman" w:hAnsi="Times New Roman" w:cs="Times New Roman"/>
          <w:b w:val="0"/>
          <w:sz w:val="24"/>
          <w:szCs w:val="24"/>
        </w:rPr>
        <w:t xml:space="preserve"> «Положением о текущем контроле успеваемости и промежуточной аттестации студентов в </w:t>
      </w:r>
      <w:r w:rsidR="00CB0860" w:rsidRPr="00CB0860">
        <w:rPr>
          <w:rFonts w:ascii="Times New Roman" w:hAnsi="Times New Roman"/>
          <w:b w:val="0"/>
          <w:sz w:val="24"/>
          <w:szCs w:val="24"/>
        </w:rPr>
        <w:t>ОГБПОУ  СмолАПО</w:t>
      </w:r>
      <w:r w:rsidR="00325527">
        <w:rPr>
          <w:rFonts w:ascii="Times New Roman" w:hAnsi="Times New Roman"/>
          <w:b w:val="0"/>
          <w:sz w:val="24"/>
          <w:szCs w:val="24"/>
        </w:rPr>
        <w:t>»</w:t>
      </w:r>
      <w:r w:rsidR="00CB0860" w:rsidRPr="00B4774F">
        <w:rPr>
          <w:rFonts w:ascii="Times New Roman" w:hAnsi="Times New Roman"/>
          <w:sz w:val="28"/>
          <w:szCs w:val="24"/>
        </w:rPr>
        <w:t xml:space="preserve">  </w:t>
      </w:r>
      <w:r w:rsidR="00CB08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2542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08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25420">
        <w:rPr>
          <w:rFonts w:ascii="Times New Roman" w:hAnsi="Times New Roman" w:cs="Times New Roman"/>
          <w:b w:val="0"/>
          <w:sz w:val="24"/>
          <w:szCs w:val="24"/>
        </w:rPr>
        <w:t xml:space="preserve"> и рабочим</w:t>
      </w:r>
      <w:r w:rsidR="00B074C2">
        <w:rPr>
          <w:rFonts w:ascii="Times New Roman" w:hAnsi="Times New Roman" w:cs="Times New Roman"/>
          <w:b w:val="0"/>
          <w:sz w:val="24"/>
          <w:szCs w:val="24"/>
        </w:rPr>
        <w:t xml:space="preserve"> учебным планом по специальност</w:t>
      </w:r>
      <w:r w:rsidR="00906D6B">
        <w:rPr>
          <w:rFonts w:ascii="Times New Roman" w:hAnsi="Times New Roman" w:cs="Times New Roman"/>
          <w:b w:val="0"/>
          <w:sz w:val="24"/>
          <w:szCs w:val="24"/>
        </w:rPr>
        <w:t>и.</w:t>
      </w:r>
    </w:p>
    <w:p w:rsidR="00765E43" w:rsidRPr="00D25420" w:rsidRDefault="00765E43" w:rsidP="00D25420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25420">
        <w:rPr>
          <w:rFonts w:ascii="Times New Roman" w:hAnsi="Times New Roman" w:cs="Times New Roman"/>
          <w:b w:val="0"/>
          <w:sz w:val="24"/>
          <w:szCs w:val="24"/>
        </w:rPr>
        <w:tab/>
      </w:r>
      <w:r w:rsidRPr="00D25420">
        <w:rPr>
          <w:rFonts w:ascii="Times New Roman" w:hAnsi="Times New Roman" w:cs="Times New Roman"/>
          <w:sz w:val="24"/>
          <w:szCs w:val="24"/>
        </w:rPr>
        <w:t>Форма итоговой аттестации по ОПОП при освоении учебной дисциплины</w:t>
      </w:r>
      <w:r w:rsidRPr="00D25420">
        <w:rPr>
          <w:rFonts w:ascii="Times New Roman" w:hAnsi="Times New Roman" w:cs="Times New Roman"/>
          <w:iCs/>
          <w:sz w:val="24"/>
          <w:szCs w:val="24"/>
        </w:rPr>
        <w:t>:</w:t>
      </w:r>
      <w:r w:rsidRPr="00D25420">
        <w:rPr>
          <w:rFonts w:ascii="Times New Roman" w:hAnsi="Times New Roman" w:cs="Times New Roman"/>
          <w:sz w:val="24"/>
          <w:szCs w:val="24"/>
        </w:rPr>
        <w:t xml:space="preserve"> </w:t>
      </w:r>
      <w:r w:rsidR="00400F2A" w:rsidRPr="008553F5">
        <w:rPr>
          <w:rFonts w:ascii="Times New Roman" w:hAnsi="Times New Roman" w:cs="Times New Roman"/>
          <w:b w:val="0"/>
          <w:sz w:val="24"/>
          <w:szCs w:val="24"/>
        </w:rPr>
        <w:t xml:space="preserve">дифференцированный </w:t>
      </w:r>
      <w:r w:rsidRPr="008553F5">
        <w:rPr>
          <w:rFonts w:ascii="Times New Roman" w:hAnsi="Times New Roman" w:cs="Times New Roman"/>
          <w:b w:val="0"/>
          <w:sz w:val="24"/>
          <w:szCs w:val="24"/>
        </w:rPr>
        <w:t>зачет</w:t>
      </w:r>
    </w:p>
    <w:p w:rsidR="00765E43" w:rsidRPr="00D25420" w:rsidRDefault="00765E43" w:rsidP="00765E43">
      <w:pPr>
        <w:pStyle w:val="3"/>
        <w:keepLines w:val="0"/>
        <w:spacing w:before="240" w:after="6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372273017"/>
      <w:r w:rsidRPr="00D25420">
        <w:rPr>
          <w:rFonts w:ascii="Times New Roman" w:hAnsi="Times New Roman" w:cs="Times New Roman"/>
          <w:color w:val="auto"/>
          <w:sz w:val="24"/>
          <w:szCs w:val="24"/>
        </w:rPr>
        <w:t xml:space="preserve">1.3. Организация контроля и оценки освоения программы учебной </w:t>
      </w:r>
      <w:r w:rsidRPr="00D25420">
        <w:rPr>
          <w:rFonts w:ascii="Times New Roman" w:hAnsi="Times New Roman" w:cs="Times New Roman"/>
          <w:iCs/>
          <w:color w:val="auto"/>
          <w:sz w:val="24"/>
          <w:szCs w:val="24"/>
        </w:rPr>
        <w:t>дисциплины</w:t>
      </w:r>
      <w:bookmarkEnd w:id="5"/>
    </w:p>
    <w:p w:rsidR="00765E43" w:rsidRPr="00D25420" w:rsidRDefault="00765E43" w:rsidP="00D2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420">
        <w:rPr>
          <w:rFonts w:ascii="Times New Roman" w:hAnsi="Times New Roman" w:cs="Times New Roman"/>
          <w:sz w:val="24"/>
          <w:szCs w:val="24"/>
        </w:rPr>
        <w:t xml:space="preserve">Условием допуска к </w:t>
      </w:r>
      <w:r w:rsidR="00400F2A">
        <w:rPr>
          <w:rFonts w:ascii="Times New Roman" w:hAnsi="Times New Roman" w:cs="Times New Roman"/>
          <w:sz w:val="24"/>
          <w:szCs w:val="24"/>
        </w:rPr>
        <w:t xml:space="preserve">дифференцированному </w:t>
      </w:r>
      <w:r w:rsidRPr="00D25420">
        <w:rPr>
          <w:rFonts w:ascii="Times New Roman" w:hAnsi="Times New Roman" w:cs="Times New Roman"/>
          <w:sz w:val="24"/>
          <w:szCs w:val="24"/>
        </w:rPr>
        <w:t xml:space="preserve">зачету является положительная текущая аттестация по всем практическим занятиям учебной дисциплины, ключевым теоретическим вопросам дисциплины.  </w:t>
      </w:r>
    </w:p>
    <w:p w:rsidR="00D25420" w:rsidRDefault="00D25420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420">
        <w:rPr>
          <w:rFonts w:ascii="Times New Roman" w:hAnsi="Times New Roman" w:cs="Times New Roman"/>
          <w:b/>
          <w:sz w:val="24"/>
          <w:szCs w:val="24"/>
        </w:rPr>
        <w:t>2. Оценка освоения теоретического курса учебной дисциплины</w:t>
      </w:r>
    </w:p>
    <w:p w:rsidR="00D25420" w:rsidRDefault="00D25420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420">
        <w:rPr>
          <w:rFonts w:ascii="Times New Roman" w:hAnsi="Times New Roman" w:cs="Times New Roman"/>
          <w:b/>
          <w:sz w:val="24"/>
          <w:szCs w:val="24"/>
        </w:rPr>
        <w:t>2.1. Типовые задания для оценки освоения учебной дисциплины</w:t>
      </w:r>
    </w:p>
    <w:p w:rsidR="00765E43" w:rsidRPr="00D25420" w:rsidRDefault="00400F2A" w:rsidP="00D2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65E43" w:rsidRPr="00D25420">
        <w:rPr>
          <w:rFonts w:ascii="Times New Roman" w:hAnsi="Times New Roman" w:cs="Times New Roman"/>
          <w:sz w:val="24"/>
          <w:szCs w:val="24"/>
        </w:rPr>
        <w:t xml:space="preserve"> Контроль теоретического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5E43" w:rsidRPr="00D254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E43" w:rsidRPr="00D25420" w:rsidRDefault="00400F2A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65E43" w:rsidRPr="00D25420">
        <w:rPr>
          <w:rFonts w:ascii="Times New Roman" w:hAnsi="Times New Roman" w:cs="Times New Roman"/>
          <w:sz w:val="24"/>
          <w:szCs w:val="24"/>
        </w:rPr>
        <w:t xml:space="preserve"> Выполнение практических </w:t>
      </w:r>
      <w:r w:rsidR="00194525" w:rsidRPr="00D25420">
        <w:rPr>
          <w:rFonts w:ascii="Times New Roman" w:hAnsi="Times New Roman" w:cs="Times New Roman"/>
          <w:sz w:val="24"/>
          <w:szCs w:val="24"/>
        </w:rPr>
        <w:t>заданий</w:t>
      </w:r>
      <w:r w:rsidR="00765E43" w:rsidRPr="00D25420">
        <w:rPr>
          <w:rFonts w:ascii="Times New Roman" w:hAnsi="Times New Roman" w:cs="Times New Roman"/>
          <w:sz w:val="24"/>
          <w:szCs w:val="24"/>
        </w:rPr>
        <w:t xml:space="preserve"> и проведение самоконтроля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420">
        <w:rPr>
          <w:rFonts w:ascii="Times New Roman" w:hAnsi="Times New Roman" w:cs="Times New Roman"/>
          <w:b/>
          <w:sz w:val="24"/>
          <w:szCs w:val="24"/>
        </w:rPr>
        <w:t>3. Структура контрольно-оценочных материалов для зачета</w:t>
      </w:r>
    </w:p>
    <w:p w:rsidR="00765E43" w:rsidRDefault="00765E43" w:rsidP="00D25420">
      <w:pPr>
        <w:spacing w:after="0" w:line="240" w:lineRule="auto"/>
        <w:jc w:val="both"/>
        <w:rPr>
          <w:rFonts w:ascii="Times New Roman" w:eastAsia="Calibri" w:hAnsi="Times New Roman"/>
          <w:b/>
          <w:iCs/>
          <w:sz w:val="24"/>
          <w:szCs w:val="24"/>
        </w:rPr>
      </w:pPr>
      <w:r w:rsidRPr="00D25420">
        <w:rPr>
          <w:rFonts w:ascii="Times New Roman" w:eastAsia="Calibri" w:hAnsi="Times New Roman"/>
          <w:b/>
          <w:iCs/>
          <w:sz w:val="24"/>
          <w:szCs w:val="24"/>
        </w:rPr>
        <w:t>3.1.  Теоретические вопросы к зачету</w:t>
      </w:r>
    </w:p>
    <w:p w:rsidR="00400F2A" w:rsidRPr="00400F2A" w:rsidRDefault="00400F2A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F2A">
        <w:rPr>
          <w:rFonts w:ascii="Times New Roman" w:hAnsi="Times New Roman" w:cs="Times New Roman"/>
          <w:b/>
          <w:sz w:val="24"/>
          <w:szCs w:val="24"/>
        </w:rPr>
        <w:t>1.</w:t>
      </w:r>
      <w:r w:rsidRPr="00400F2A">
        <w:rPr>
          <w:rFonts w:ascii="Times New Roman" w:hAnsi="Times New Roman" w:cs="Times New Roman"/>
          <w:sz w:val="24"/>
          <w:szCs w:val="24"/>
        </w:rPr>
        <w:t xml:space="preserve"> Культура речи как раздел языкознания. Состояние речевой культуры общества на современном этапе. Цели и задачи курса.</w:t>
      </w:r>
    </w:p>
    <w:p w:rsidR="00400F2A" w:rsidRPr="00400F2A" w:rsidRDefault="00400F2A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F2A">
        <w:rPr>
          <w:rFonts w:ascii="Times New Roman" w:hAnsi="Times New Roman" w:cs="Times New Roman"/>
          <w:b/>
          <w:sz w:val="24"/>
          <w:szCs w:val="24"/>
        </w:rPr>
        <w:t>2.</w:t>
      </w:r>
      <w:r w:rsidRPr="00400F2A">
        <w:rPr>
          <w:rFonts w:ascii="Times New Roman" w:hAnsi="Times New Roman" w:cs="Times New Roman"/>
          <w:sz w:val="24"/>
          <w:szCs w:val="24"/>
        </w:rPr>
        <w:t xml:space="preserve"> Современный русский литературный язык, его социальная и функциональная сущность.</w:t>
      </w:r>
    </w:p>
    <w:p w:rsidR="00400F2A" w:rsidRPr="00400F2A" w:rsidRDefault="00400F2A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F2A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400F2A">
        <w:rPr>
          <w:rFonts w:ascii="Times New Roman" w:hAnsi="Times New Roman" w:cs="Times New Roman"/>
          <w:sz w:val="24"/>
          <w:szCs w:val="24"/>
        </w:rPr>
        <w:t>. Нормы современно</w:t>
      </w:r>
      <w:r w:rsidR="008553F5">
        <w:rPr>
          <w:rFonts w:ascii="Times New Roman" w:hAnsi="Times New Roman" w:cs="Times New Roman"/>
          <w:sz w:val="24"/>
          <w:szCs w:val="24"/>
        </w:rPr>
        <w:t>го русского литературного языка</w:t>
      </w:r>
      <w:r w:rsidRPr="00400F2A">
        <w:rPr>
          <w:rFonts w:ascii="Times New Roman" w:hAnsi="Times New Roman" w:cs="Times New Roman"/>
          <w:sz w:val="24"/>
          <w:szCs w:val="24"/>
        </w:rPr>
        <w:t>. Назначение, нормы, ее признаки.</w:t>
      </w:r>
    </w:p>
    <w:p w:rsidR="00400F2A" w:rsidRPr="00400F2A" w:rsidRDefault="00400F2A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F2A">
        <w:rPr>
          <w:rFonts w:ascii="Times New Roman" w:hAnsi="Times New Roman" w:cs="Times New Roman"/>
          <w:b/>
          <w:sz w:val="24"/>
          <w:szCs w:val="24"/>
        </w:rPr>
        <w:t>4</w:t>
      </w:r>
      <w:r w:rsidRPr="00400F2A">
        <w:rPr>
          <w:rFonts w:ascii="Times New Roman" w:hAnsi="Times New Roman" w:cs="Times New Roman"/>
          <w:sz w:val="24"/>
          <w:szCs w:val="24"/>
        </w:rPr>
        <w:t xml:space="preserve">. Фонетические нормы современного русского литературного языка. Разновидности фонетических норм. </w:t>
      </w:r>
      <w:r w:rsidR="008553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F2A" w:rsidRPr="00400F2A" w:rsidRDefault="008553F5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Многословие и в</w:t>
      </w:r>
      <w:r w:rsidR="00400F2A" w:rsidRPr="00400F2A">
        <w:rPr>
          <w:rFonts w:ascii="Times New Roman" w:hAnsi="Times New Roman" w:cs="Times New Roman"/>
          <w:sz w:val="24"/>
          <w:szCs w:val="24"/>
        </w:rPr>
        <w:t>иды многословия. Употребление паронимов.</w:t>
      </w:r>
    </w:p>
    <w:p w:rsidR="00400F2A" w:rsidRPr="00400F2A" w:rsidRDefault="006A67FD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Употребление многозначных слов и омонимов. Виды омонимов.</w:t>
      </w:r>
    </w:p>
    <w:p w:rsidR="00400F2A" w:rsidRPr="00400F2A" w:rsidRDefault="006A67FD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Употребление синонимов, антонимов. Лексическая сочетаемость.</w:t>
      </w:r>
    </w:p>
    <w:p w:rsidR="00400F2A" w:rsidRPr="00400F2A" w:rsidRDefault="006A67FD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Новые слова и трудности их употребления. Заимствования. Изменение сферы употребления слов.</w:t>
      </w:r>
    </w:p>
    <w:p w:rsidR="00400F2A" w:rsidRPr="00400F2A" w:rsidRDefault="006A67FD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Функциональные стили речи.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Жанр стиля речи.</w:t>
      </w:r>
    </w:p>
    <w:p w:rsidR="00400F2A" w:rsidRPr="00400F2A" w:rsidRDefault="00947097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Научный стиль речи. Основные признаки </w:t>
      </w:r>
      <w:r w:rsidR="006A67FD">
        <w:rPr>
          <w:rFonts w:ascii="Times New Roman" w:hAnsi="Times New Roman" w:cs="Times New Roman"/>
          <w:sz w:val="24"/>
          <w:szCs w:val="24"/>
        </w:rPr>
        <w:t xml:space="preserve">и жанры 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научного стиля речи. </w:t>
      </w:r>
      <w:r w:rsidR="006A6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F2A" w:rsidRPr="00400F2A" w:rsidRDefault="00947097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Публицистический стиль речи. Особенности </w:t>
      </w:r>
      <w:r w:rsidR="006A67FD">
        <w:rPr>
          <w:rFonts w:ascii="Times New Roman" w:hAnsi="Times New Roman" w:cs="Times New Roman"/>
          <w:sz w:val="24"/>
          <w:szCs w:val="24"/>
        </w:rPr>
        <w:t xml:space="preserve">и жанры 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публицистического стиля речи. </w:t>
      </w:r>
    </w:p>
    <w:p w:rsidR="00400F2A" w:rsidRPr="00400F2A" w:rsidRDefault="00947097" w:rsidP="00400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Официально – деловой стиль речи. Особенности официально – делового стиля.</w:t>
      </w:r>
    </w:p>
    <w:p w:rsidR="00400F2A" w:rsidRPr="00400F2A" w:rsidRDefault="00400F2A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2341">
        <w:rPr>
          <w:rFonts w:ascii="Times New Roman" w:hAnsi="Times New Roman" w:cs="Times New Roman"/>
          <w:b/>
          <w:sz w:val="24"/>
          <w:szCs w:val="24"/>
        </w:rPr>
        <w:t>1</w:t>
      </w:r>
      <w:r w:rsidR="00947097">
        <w:rPr>
          <w:rFonts w:ascii="Times New Roman" w:hAnsi="Times New Roman" w:cs="Times New Roman"/>
          <w:b/>
          <w:sz w:val="24"/>
          <w:szCs w:val="24"/>
        </w:rPr>
        <w:t>3</w:t>
      </w:r>
      <w:r w:rsidRPr="00152341">
        <w:rPr>
          <w:rFonts w:ascii="Times New Roman" w:hAnsi="Times New Roman" w:cs="Times New Roman"/>
          <w:sz w:val="24"/>
          <w:szCs w:val="24"/>
        </w:rPr>
        <w:t>. Лексикография. Основные типы словарей.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Орфоэпия. Орфоэпические нормы.</w:t>
      </w:r>
    </w:p>
    <w:p w:rsidR="00400F2A" w:rsidRPr="00152341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400F2A" w:rsidRPr="00152341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152341">
        <w:rPr>
          <w:rFonts w:ascii="Times New Roman" w:hAnsi="Times New Roman" w:cs="Times New Roman"/>
          <w:sz w:val="24"/>
          <w:szCs w:val="24"/>
        </w:rPr>
        <w:t xml:space="preserve"> Графика как раздел языкознания. Позиционный принцип русской графики.</w:t>
      </w:r>
    </w:p>
    <w:p w:rsidR="00400F2A" w:rsidRPr="00152341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400F2A" w:rsidRPr="00152341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152341">
        <w:rPr>
          <w:rFonts w:ascii="Times New Roman" w:hAnsi="Times New Roman" w:cs="Times New Roman"/>
          <w:sz w:val="24"/>
          <w:szCs w:val="24"/>
        </w:rPr>
        <w:t xml:space="preserve"> Орфография как раздел науки о языке. Принципы русской орфографии.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400F2A" w:rsidRPr="00152341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1523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0F2A" w:rsidRPr="00152341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="00400F2A" w:rsidRPr="00152341">
        <w:rPr>
          <w:rFonts w:ascii="Times New Roman" w:hAnsi="Times New Roman" w:cs="Times New Roman"/>
          <w:sz w:val="24"/>
          <w:szCs w:val="24"/>
        </w:rPr>
        <w:t>. Понятие морфемы. Основные способы образования слов.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18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Морфология как раздел науки о я</w:t>
      </w:r>
      <w:r>
        <w:rPr>
          <w:rFonts w:ascii="Times New Roman" w:hAnsi="Times New Roman" w:cs="Times New Roman"/>
          <w:sz w:val="24"/>
          <w:szCs w:val="24"/>
        </w:rPr>
        <w:t>зыке. Грамматические категории и способы их выражения.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Варианты падежных форм существительных.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Варианты форм прилагательных (краткие и полные формы, степени сравнения). Варианты глагольных форм.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Синтаксис как раздел науки о языке. Основные единицы синтаксиса.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Синтаксические нормы. Норма согласования сказуемого с подлежащим.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Нормы согласования определения с определяемым словом. Речевые ошибки, связанные с порядком слов и обособленными конструкциями.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400F2A" w:rsidRPr="00400F2A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400F2A">
        <w:rPr>
          <w:rFonts w:ascii="Times New Roman" w:hAnsi="Times New Roman" w:cs="Times New Roman"/>
          <w:sz w:val="24"/>
          <w:szCs w:val="24"/>
        </w:rPr>
        <w:t xml:space="preserve"> Пунктуация как раздел науки о языке. Принципы русской пунктуации. Основные знаки препинания.</w:t>
      </w:r>
    </w:p>
    <w:p w:rsidR="00400F2A" w:rsidRPr="00152341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400F2A" w:rsidRPr="00152341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152341">
        <w:rPr>
          <w:rFonts w:ascii="Times New Roman" w:hAnsi="Times New Roman" w:cs="Times New Roman"/>
          <w:sz w:val="24"/>
          <w:szCs w:val="24"/>
        </w:rPr>
        <w:t xml:space="preserve"> Текст. Основные признаки текста. Абзац и его назначение в тексте. Типы речи. Их композиционные особенности.</w:t>
      </w:r>
    </w:p>
    <w:p w:rsidR="00400F2A" w:rsidRPr="00400F2A" w:rsidRDefault="00947097" w:rsidP="001523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="00400F2A" w:rsidRPr="00152341">
        <w:rPr>
          <w:rFonts w:ascii="Times New Roman" w:hAnsi="Times New Roman" w:cs="Times New Roman"/>
          <w:b/>
          <w:sz w:val="24"/>
          <w:szCs w:val="24"/>
        </w:rPr>
        <w:t>.</w:t>
      </w:r>
      <w:r w:rsidR="00400F2A" w:rsidRPr="00152341">
        <w:rPr>
          <w:rFonts w:ascii="Times New Roman" w:hAnsi="Times New Roman" w:cs="Times New Roman"/>
          <w:sz w:val="24"/>
          <w:szCs w:val="24"/>
        </w:rPr>
        <w:t xml:space="preserve"> Сокращение текста: составление плана, тезисов, конспекта, реферата, аннотации. Правила их составления.</w:t>
      </w:r>
    </w:p>
    <w:p w:rsidR="00152341" w:rsidRDefault="00765E43" w:rsidP="001523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 </w:t>
      </w:r>
      <w:r w:rsidRPr="00237A66">
        <w:rPr>
          <w:rFonts w:ascii="Times New Roman" w:hAnsi="Times New Roman"/>
          <w:b/>
          <w:sz w:val="24"/>
          <w:szCs w:val="24"/>
        </w:rPr>
        <w:t>Практические задания</w:t>
      </w:r>
      <w:r w:rsidR="00152341">
        <w:rPr>
          <w:rFonts w:ascii="Times New Roman" w:hAnsi="Times New Roman"/>
          <w:b/>
          <w:sz w:val="24"/>
          <w:szCs w:val="24"/>
        </w:rPr>
        <w:t xml:space="preserve"> </w:t>
      </w:r>
    </w:p>
    <w:p w:rsidR="00152341" w:rsidRPr="00833309" w:rsidRDefault="00152341" w:rsidP="001523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3309">
        <w:rPr>
          <w:rFonts w:ascii="Times New Roman" w:hAnsi="Times New Roman"/>
          <w:sz w:val="24"/>
          <w:szCs w:val="24"/>
        </w:rPr>
        <w:t>Комплексный анализ текстов, позволяющий  проверить ключевые вопросы курса дисциплины «Русский язык</w:t>
      </w:r>
      <w:r>
        <w:rPr>
          <w:rFonts w:ascii="Times New Roman" w:hAnsi="Times New Roman"/>
          <w:sz w:val="24"/>
          <w:szCs w:val="24"/>
        </w:rPr>
        <w:t xml:space="preserve"> и культура речи</w:t>
      </w:r>
      <w:r w:rsidRPr="00833309">
        <w:rPr>
          <w:rFonts w:ascii="Times New Roman" w:hAnsi="Times New Roman"/>
          <w:sz w:val="24"/>
          <w:szCs w:val="24"/>
        </w:rPr>
        <w:t>», важные для понимания   системных связей в языке, требующий самостоятельности мышления.</w:t>
      </w:r>
    </w:p>
    <w:p w:rsidR="00765E43" w:rsidRPr="00D25420" w:rsidRDefault="00152341" w:rsidP="001523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65E43" w:rsidRPr="00D25420">
        <w:rPr>
          <w:rFonts w:ascii="Times New Roman" w:hAnsi="Times New Roman"/>
          <w:b/>
          <w:sz w:val="24"/>
          <w:szCs w:val="24"/>
        </w:rPr>
        <w:t>4 Условия выполнения заданий</w:t>
      </w:r>
    </w:p>
    <w:p w:rsidR="00765E43" w:rsidRPr="00D25420" w:rsidRDefault="00765E43" w:rsidP="00D2542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25420">
        <w:rPr>
          <w:rFonts w:ascii="Times New Roman" w:hAnsi="Times New Roman"/>
          <w:b/>
          <w:bCs/>
          <w:sz w:val="24"/>
          <w:szCs w:val="24"/>
        </w:rPr>
        <w:t>4.1 Условия выполнения задания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5420">
        <w:rPr>
          <w:rFonts w:ascii="Times New Roman" w:hAnsi="Times New Roman"/>
          <w:bCs/>
          <w:sz w:val="24"/>
          <w:szCs w:val="24"/>
        </w:rPr>
        <w:t xml:space="preserve">1.1.Задание выполняется в учебной аудитории.  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5420">
        <w:rPr>
          <w:rFonts w:ascii="Times New Roman" w:hAnsi="Times New Roman"/>
          <w:bCs/>
          <w:sz w:val="24"/>
          <w:szCs w:val="24"/>
        </w:rPr>
        <w:t>1.2.</w:t>
      </w:r>
      <w:r w:rsidR="00194525" w:rsidRPr="00D25420">
        <w:rPr>
          <w:rFonts w:ascii="Times New Roman" w:hAnsi="Times New Roman"/>
          <w:bCs/>
          <w:sz w:val="24"/>
          <w:szCs w:val="24"/>
        </w:rPr>
        <w:t xml:space="preserve"> </w:t>
      </w:r>
      <w:r w:rsidRPr="00D25420">
        <w:rPr>
          <w:rFonts w:ascii="Times New Roman" w:hAnsi="Times New Roman"/>
          <w:bCs/>
          <w:sz w:val="24"/>
          <w:szCs w:val="24"/>
        </w:rPr>
        <w:t xml:space="preserve">Используемое оборудование: </w:t>
      </w:r>
      <w:r w:rsidR="00947097">
        <w:rPr>
          <w:rFonts w:ascii="Times New Roman" w:hAnsi="Times New Roman"/>
          <w:bCs/>
          <w:sz w:val="24"/>
          <w:szCs w:val="24"/>
        </w:rPr>
        <w:t>ручка, лингвистические словари.</w:t>
      </w:r>
    </w:p>
    <w:p w:rsidR="00765E43" w:rsidRPr="00D25420" w:rsidRDefault="00947097" w:rsidP="0094709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765E43" w:rsidRPr="00D25420">
        <w:rPr>
          <w:rFonts w:ascii="Times New Roman" w:hAnsi="Times New Roman"/>
          <w:b/>
          <w:bCs/>
          <w:sz w:val="24"/>
          <w:szCs w:val="24"/>
        </w:rPr>
        <w:t>4.2 Инструкция по выполнению задания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5420">
        <w:rPr>
          <w:rFonts w:ascii="Times New Roman" w:hAnsi="Times New Roman"/>
          <w:iCs/>
          <w:sz w:val="24"/>
          <w:szCs w:val="24"/>
        </w:rPr>
        <w:t>2.1.Задание выполняется в два этапа: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5420">
        <w:rPr>
          <w:rFonts w:ascii="Times New Roman" w:hAnsi="Times New Roman"/>
          <w:iCs/>
          <w:sz w:val="24"/>
          <w:szCs w:val="24"/>
        </w:rPr>
        <w:t>- выполнение теоретических заданий</w:t>
      </w:r>
      <w:r w:rsidR="00244024">
        <w:rPr>
          <w:rFonts w:ascii="Times New Roman" w:hAnsi="Times New Roman"/>
          <w:iCs/>
          <w:sz w:val="24"/>
          <w:szCs w:val="24"/>
        </w:rPr>
        <w:t>;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5420">
        <w:rPr>
          <w:rFonts w:ascii="Times New Roman" w:hAnsi="Times New Roman"/>
          <w:iCs/>
          <w:sz w:val="24"/>
          <w:szCs w:val="24"/>
        </w:rPr>
        <w:t>- выполнение практических  заданий</w:t>
      </w:r>
      <w:r w:rsidR="00244024">
        <w:rPr>
          <w:rFonts w:ascii="Times New Roman" w:hAnsi="Times New Roman"/>
          <w:iCs/>
          <w:sz w:val="24"/>
          <w:szCs w:val="24"/>
        </w:rPr>
        <w:t xml:space="preserve"> </w:t>
      </w:r>
      <w:r w:rsidRPr="00D25420">
        <w:rPr>
          <w:rFonts w:ascii="Times New Roman" w:hAnsi="Times New Roman"/>
          <w:iCs/>
          <w:sz w:val="24"/>
          <w:szCs w:val="24"/>
        </w:rPr>
        <w:t xml:space="preserve"> с использованием самоконтроля  и их теоретическое обоснование; 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25420">
        <w:rPr>
          <w:rFonts w:ascii="Times New Roman" w:hAnsi="Times New Roman"/>
          <w:sz w:val="24"/>
          <w:szCs w:val="24"/>
        </w:rPr>
        <w:t xml:space="preserve">2.2. Время выполнения задания –  </w:t>
      </w:r>
      <w:r w:rsidR="00152341">
        <w:rPr>
          <w:rFonts w:ascii="Times New Roman" w:hAnsi="Times New Roman"/>
          <w:sz w:val="24"/>
          <w:szCs w:val="24"/>
        </w:rPr>
        <w:t>4</w:t>
      </w:r>
      <w:r w:rsidR="009D1EAB">
        <w:rPr>
          <w:rFonts w:ascii="Times New Roman" w:hAnsi="Times New Roman"/>
          <w:sz w:val="24"/>
          <w:szCs w:val="24"/>
        </w:rPr>
        <w:t>0 минут</w:t>
      </w:r>
      <w:r w:rsidRPr="00D25420">
        <w:rPr>
          <w:rFonts w:ascii="Times New Roman" w:hAnsi="Times New Roman"/>
          <w:sz w:val="24"/>
          <w:szCs w:val="24"/>
        </w:rPr>
        <w:t xml:space="preserve"> </w:t>
      </w:r>
    </w:p>
    <w:p w:rsidR="00765E43" w:rsidRPr="00D25420" w:rsidRDefault="00194525" w:rsidP="00D254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5420">
        <w:rPr>
          <w:rFonts w:ascii="Times New Roman" w:hAnsi="Times New Roman"/>
          <w:b/>
          <w:sz w:val="24"/>
          <w:szCs w:val="24"/>
        </w:rPr>
        <w:t xml:space="preserve">5 </w:t>
      </w:r>
      <w:r w:rsidR="00765E43" w:rsidRPr="00D25420">
        <w:rPr>
          <w:rFonts w:ascii="Times New Roman" w:hAnsi="Times New Roman"/>
          <w:b/>
          <w:sz w:val="24"/>
          <w:szCs w:val="24"/>
        </w:rPr>
        <w:t>Критерии оценки</w:t>
      </w:r>
    </w:p>
    <w:p w:rsidR="00152341" w:rsidRPr="00286E25" w:rsidRDefault="00152341" w:rsidP="00286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420">
        <w:rPr>
          <w:rFonts w:ascii="Times New Roman" w:hAnsi="Times New Roman" w:cs="Times New Roman"/>
          <w:sz w:val="24"/>
          <w:szCs w:val="24"/>
        </w:rPr>
        <w:lastRenderedPageBreak/>
        <w:t>5.1</w:t>
      </w:r>
      <w:r w:rsidRPr="00286E25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286E25" w:rsidRPr="00286E25">
        <w:rPr>
          <w:rFonts w:ascii="Times New Roman" w:hAnsi="Times New Roman" w:cs="Times New Roman"/>
          <w:sz w:val="24"/>
          <w:szCs w:val="24"/>
        </w:rPr>
        <w:t>Оценка</w:t>
      </w:r>
      <w:r w:rsidR="00286E25" w:rsidRPr="00286E25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Pr="00286E25">
        <w:rPr>
          <w:rFonts w:ascii="Times New Roman" w:hAnsi="Times New Roman" w:cs="Times New Roman"/>
          <w:sz w:val="24"/>
          <w:szCs w:val="24"/>
        </w:rPr>
        <w:t>«5»</w:t>
      </w:r>
      <w:r w:rsidR="00286E25">
        <w:rPr>
          <w:rFonts w:ascii="Times New Roman" w:hAnsi="Times New Roman" w:cs="Times New Roman"/>
          <w:sz w:val="24"/>
          <w:szCs w:val="24"/>
        </w:rPr>
        <w:t xml:space="preserve"> </w:t>
      </w:r>
      <w:r w:rsidRPr="00286E25">
        <w:rPr>
          <w:rFonts w:ascii="Times New Roman" w:hAnsi="Times New Roman" w:cs="Times New Roman"/>
          <w:sz w:val="24"/>
          <w:szCs w:val="24"/>
        </w:rPr>
        <w:t xml:space="preserve">(отлично) ставится, если </w:t>
      </w:r>
      <w:r w:rsidR="00286E25" w:rsidRPr="00286E25">
        <w:rPr>
          <w:rFonts w:ascii="Times New Roman" w:hAnsi="Times New Roman" w:cs="Times New Roman"/>
          <w:sz w:val="24"/>
          <w:szCs w:val="24"/>
        </w:rPr>
        <w:t xml:space="preserve"> обучающийся</w:t>
      </w:r>
      <w:r w:rsidR="00244024">
        <w:rPr>
          <w:rFonts w:ascii="Times New Roman" w:hAnsi="Times New Roman" w:cs="Times New Roman"/>
          <w:sz w:val="24"/>
          <w:szCs w:val="24"/>
        </w:rPr>
        <w:t xml:space="preserve"> верно ответил на теоретический вопрос</w:t>
      </w:r>
      <w:r w:rsidRPr="00286E25">
        <w:rPr>
          <w:rFonts w:ascii="Times New Roman" w:hAnsi="Times New Roman" w:cs="Times New Roman"/>
          <w:sz w:val="24"/>
          <w:szCs w:val="24"/>
        </w:rPr>
        <w:t>, не допустил фактических ошибок,</w:t>
      </w:r>
      <w:r w:rsidR="00244024">
        <w:rPr>
          <w:rFonts w:ascii="Times New Roman" w:hAnsi="Times New Roman" w:cs="Times New Roman"/>
          <w:sz w:val="24"/>
          <w:szCs w:val="24"/>
        </w:rPr>
        <w:t xml:space="preserve"> связанных с пониманием вопроса</w:t>
      </w:r>
      <w:r w:rsidRPr="00286E25">
        <w:rPr>
          <w:rFonts w:ascii="Times New Roman" w:hAnsi="Times New Roman" w:cs="Times New Roman"/>
          <w:sz w:val="24"/>
          <w:szCs w:val="24"/>
        </w:rPr>
        <w:t xml:space="preserve">, в ответе </w:t>
      </w:r>
      <w:r w:rsidR="00286E25" w:rsidRPr="00286E25">
        <w:rPr>
          <w:rFonts w:ascii="Times New Roman" w:hAnsi="Times New Roman" w:cs="Times New Roman"/>
          <w:sz w:val="24"/>
          <w:szCs w:val="24"/>
        </w:rPr>
        <w:t xml:space="preserve"> </w:t>
      </w:r>
      <w:r w:rsidRPr="00286E25">
        <w:rPr>
          <w:rFonts w:ascii="Times New Roman" w:hAnsi="Times New Roman" w:cs="Times New Roman"/>
          <w:sz w:val="24"/>
          <w:szCs w:val="24"/>
        </w:rPr>
        <w:t xml:space="preserve"> отсутствуют логические ошибки, допущено не более одной речевой ошибки, в практической части может быть допущена одна ошибка;</w:t>
      </w:r>
      <w:proofErr w:type="gramEnd"/>
    </w:p>
    <w:p w:rsidR="00152341" w:rsidRPr="00286E25" w:rsidRDefault="00152341" w:rsidP="00286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E25">
        <w:rPr>
          <w:rFonts w:ascii="Times New Roman" w:hAnsi="Times New Roman" w:cs="Times New Roman"/>
          <w:sz w:val="24"/>
          <w:szCs w:val="24"/>
        </w:rPr>
        <w:t>«4»</w:t>
      </w:r>
      <w:r w:rsidR="00286E25">
        <w:rPr>
          <w:rFonts w:ascii="Times New Roman" w:hAnsi="Times New Roman" w:cs="Times New Roman"/>
          <w:sz w:val="24"/>
          <w:szCs w:val="24"/>
        </w:rPr>
        <w:t xml:space="preserve"> </w:t>
      </w:r>
      <w:r w:rsidRPr="00286E25">
        <w:rPr>
          <w:rFonts w:ascii="Times New Roman" w:hAnsi="Times New Roman" w:cs="Times New Roman"/>
          <w:sz w:val="24"/>
          <w:szCs w:val="24"/>
        </w:rPr>
        <w:t xml:space="preserve">(хорошо) ставится, если </w:t>
      </w:r>
      <w:r w:rsidR="00286E25" w:rsidRPr="00286E25">
        <w:rPr>
          <w:rFonts w:ascii="Times New Roman" w:hAnsi="Times New Roman" w:cs="Times New Roman"/>
          <w:sz w:val="24"/>
          <w:szCs w:val="24"/>
        </w:rPr>
        <w:t xml:space="preserve"> обучающийся</w:t>
      </w:r>
      <w:r w:rsidR="00244024">
        <w:rPr>
          <w:rFonts w:ascii="Times New Roman" w:hAnsi="Times New Roman" w:cs="Times New Roman"/>
          <w:sz w:val="24"/>
          <w:szCs w:val="24"/>
        </w:rPr>
        <w:t xml:space="preserve"> верно ответил на теоретический вопрос</w:t>
      </w:r>
      <w:r w:rsidRPr="00286E25">
        <w:rPr>
          <w:rFonts w:ascii="Times New Roman" w:hAnsi="Times New Roman" w:cs="Times New Roman"/>
          <w:sz w:val="24"/>
          <w:szCs w:val="24"/>
        </w:rPr>
        <w:t>, допустил одну фактическую ошибку,</w:t>
      </w:r>
      <w:r w:rsidR="00244024">
        <w:rPr>
          <w:rFonts w:ascii="Times New Roman" w:hAnsi="Times New Roman" w:cs="Times New Roman"/>
          <w:sz w:val="24"/>
          <w:szCs w:val="24"/>
        </w:rPr>
        <w:t xml:space="preserve"> связанную с пониманием вопроса</w:t>
      </w:r>
      <w:r w:rsidRPr="00286E25">
        <w:rPr>
          <w:rFonts w:ascii="Times New Roman" w:hAnsi="Times New Roman" w:cs="Times New Roman"/>
          <w:sz w:val="24"/>
          <w:szCs w:val="24"/>
        </w:rPr>
        <w:t>, в ответе допущено не более одной логической ошибки, не более одной речевой ошибки, в практической части  - одна-две ошибки;</w:t>
      </w:r>
      <w:proofErr w:type="gramEnd"/>
    </w:p>
    <w:p w:rsidR="00152341" w:rsidRPr="00286E25" w:rsidRDefault="00152341" w:rsidP="00286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E25">
        <w:rPr>
          <w:rFonts w:ascii="Times New Roman" w:hAnsi="Times New Roman" w:cs="Times New Roman"/>
          <w:sz w:val="24"/>
          <w:szCs w:val="24"/>
        </w:rPr>
        <w:t>«3»(удовлетворительно) ставится, если</w:t>
      </w:r>
      <w:r w:rsidR="00286E25" w:rsidRPr="00286E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6E25" w:rsidRPr="00286E25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86E25">
        <w:rPr>
          <w:rFonts w:ascii="Times New Roman" w:hAnsi="Times New Roman" w:cs="Times New Roman"/>
          <w:sz w:val="24"/>
          <w:szCs w:val="24"/>
        </w:rPr>
        <w:t xml:space="preserve"> допустил </w:t>
      </w:r>
      <w:r w:rsidR="00244024">
        <w:rPr>
          <w:rFonts w:ascii="Times New Roman" w:hAnsi="Times New Roman" w:cs="Times New Roman"/>
          <w:sz w:val="24"/>
          <w:szCs w:val="24"/>
        </w:rPr>
        <w:t xml:space="preserve"> 2-3 фактические</w:t>
      </w:r>
      <w:r w:rsidRPr="00286E25">
        <w:rPr>
          <w:rFonts w:ascii="Times New Roman" w:hAnsi="Times New Roman" w:cs="Times New Roman"/>
          <w:sz w:val="24"/>
          <w:szCs w:val="24"/>
        </w:rPr>
        <w:t xml:space="preserve"> ошибки, более двух логических и речевых ошибок, в практической части – две-четыре ошибки;</w:t>
      </w:r>
    </w:p>
    <w:p w:rsidR="00152341" w:rsidRPr="00286E25" w:rsidRDefault="00152341" w:rsidP="00286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E25">
        <w:rPr>
          <w:rFonts w:ascii="Times New Roman" w:hAnsi="Times New Roman" w:cs="Times New Roman"/>
          <w:sz w:val="24"/>
          <w:szCs w:val="24"/>
        </w:rPr>
        <w:t xml:space="preserve">«2» (неудовлетворительно) ставится, если </w:t>
      </w:r>
      <w:r w:rsidR="00286E25" w:rsidRPr="00286E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6E25" w:rsidRPr="00286E25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286E25" w:rsidRPr="00286E25">
        <w:rPr>
          <w:rFonts w:ascii="Times New Roman" w:hAnsi="Times New Roman" w:cs="Times New Roman"/>
          <w:sz w:val="24"/>
          <w:szCs w:val="24"/>
        </w:rPr>
        <w:t xml:space="preserve"> </w:t>
      </w:r>
      <w:r w:rsidRPr="00286E25">
        <w:rPr>
          <w:rFonts w:ascii="Times New Roman" w:hAnsi="Times New Roman" w:cs="Times New Roman"/>
          <w:sz w:val="24"/>
          <w:szCs w:val="24"/>
        </w:rPr>
        <w:t>допустил более трех фактических ошибок, более трех логических и речевых ошибок, в практической части – более четырех ошибок.</w:t>
      </w:r>
    </w:p>
    <w:p w:rsidR="00B832B6" w:rsidRPr="00152341" w:rsidRDefault="00286E25" w:rsidP="00286E25">
      <w:pPr>
        <w:spacing w:after="0" w:line="240" w:lineRule="auto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</w:p>
    <w:p w:rsidR="00194525" w:rsidRPr="00B4774F" w:rsidRDefault="00194525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74F">
        <w:rPr>
          <w:rFonts w:ascii="Times New Roman" w:hAnsi="Times New Roman" w:cs="Times New Roman"/>
          <w:b/>
          <w:sz w:val="24"/>
          <w:szCs w:val="24"/>
        </w:rPr>
        <w:t>6. Литература</w:t>
      </w:r>
    </w:p>
    <w:p w:rsidR="00194525" w:rsidRPr="00B4774F" w:rsidRDefault="00194525" w:rsidP="001945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774F">
        <w:rPr>
          <w:rFonts w:ascii="Times New Roman" w:hAnsi="Times New Roman"/>
          <w:sz w:val="24"/>
          <w:szCs w:val="24"/>
        </w:rPr>
        <w:t>Основная:</w:t>
      </w:r>
    </w:p>
    <w:p w:rsidR="00B4774F" w:rsidRPr="00B4774F" w:rsidRDefault="00B4774F" w:rsidP="00B4774F">
      <w:pPr>
        <w:pStyle w:val="ac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774F">
        <w:rPr>
          <w:rFonts w:ascii="Times New Roman" w:hAnsi="Times New Roman"/>
          <w:sz w:val="24"/>
          <w:szCs w:val="24"/>
        </w:rPr>
        <w:t xml:space="preserve"> Кузнецов Н.В. Русский язык и культура речи: учебник для СПО.-3 изд</w:t>
      </w:r>
      <w:proofErr w:type="gramStart"/>
      <w:r w:rsidRPr="00B4774F">
        <w:rPr>
          <w:rFonts w:ascii="Times New Roman" w:hAnsi="Times New Roman"/>
          <w:sz w:val="24"/>
          <w:szCs w:val="24"/>
        </w:rPr>
        <w:t>.-</w:t>
      </w:r>
      <w:proofErr w:type="gramEnd"/>
      <w:r w:rsidRPr="00B4774F">
        <w:rPr>
          <w:rFonts w:ascii="Times New Roman" w:hAnsi="Times New Roman"/>
          <w:sz w:val="24"/>
          <w:szCs w:val="24"/>
        </w:rPr>
        <w:t>Москва:Форум,2014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Дополнительная литература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 xml:space="preserve">         1.Введенская Л.А., Пономарева А.М. Русский язык и культура речи: учеб</w:t>
      </w:r>
      <w:proofErr w:type="gramStart"/>
      <w:r w:rsidRPr="00B4774F">
        <w:rPr>
          <w:rFonts w:ascii="Times New Roman" w:hAnsi="Times New Roman"/>
          <w:szCs w:val="24"/>
        </w:rPr>
        <w:t>.</w:t>
      </w:r>
      <w:proofErr w:type="gramEnd"/>
      <w:r w:rsidRPr="00B4774F">
        <w:rPr>
          <w:rFonts w:ascii="Times New Roman" w:hAnsi="Times New Roman"/>
          <w:szCs w:val="24"/>
        </w:rPr>
        <w:t xml:space="preserve">    </w:t>
      </w:r>
      <w:proofErr w:type="gramStart"/>
      <w:r w:rsidRPr="00B4774F">
        <w:rPr>
          <w:rFonts w:ascii="Times New Roman" w:hAnsi="Times New Roman"/>
          <w:szCs w:val="24"/>
        </w:rPr>
        <w:t>п</w:t>
      </w:r>
      <w:proofErr w:type="gramEnd"/>
      <w:r w:rsidRPr="00B4774F">
        <w:rPr>
          <w:rFonts w:ascii="Times New Roman" w:hAnsi="Times New Roman"/>
          <w:szCs w:val="24"/>
        </w:rPr>
        <w:t>особие.- М.: МарТ,2012.</w:t>
      </w:r>
    </w:p>
    <w:p w:rsidR="00B4774F" w:rsidRPr="00B4774F" w:rsidRDefault="00B4774F" w:rsidP="00B4774F">
      <w:pPr>
        <w:pStyle w:val="FR2"/>
        <w:widowControl/>
        <w:numPr>
          <w:ilvl w:val="0"/>
          <w:numId w:val="16"/>
        </w:numPr>
        <w:snapToGrid w:val="0"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Введенская Л.А., Черкасова М.Н. Русский язык и культура речи: учеб</w:t>
      </w:r>
      <w:proofErr w:type="gramStart"/>
      <w:r w:rsidRPr="00B4774F">
        <w:rPr>
          <w:rFonts w:ascii="Times New Roman" w:hAnsi="Times New Roman"/>
          <w:szCs w:val="24"/>
        </w:rPr>
        <w:t>.</w:t>
      </w:r>
      <w:proofErr w:type="gramEnd"/>
      <w:r w:rsidRPr="00B4774F">
        <w:rPr>
          <w:rFonts w:ascii="Times New Roman" w:hAnsi="Times New Roman"/>
          <w:szCs w:val="24"/>
        </w:rPr>
        <w:t xml:space="preserve"> </w:t>
      </w:r>
      <w:proofErr w:type="gramStart"/>
      <w:r w:rsidRPr="00B4774F">
        <w:rPr>
          <w:rFonts w:ascii="Times New Roman" w:hAnsi="Times New Roman"/>
          <w:szCs w:val="24"/>
        </w:rPr>
        <w:t>п</w:t>
      </w:r>
      <w:proofErr w:type="gramEnd"/>
      <w:r w:rsidRPr="00B4774F">
        <w:rPr>
          <w:rFonts w:ascii="Times New Roman" w:hAnsi="Times New Roman"/>
          <w:szCs w:val="24"/>
        </w:rPr>
        <w:t>особие.- Ростов н/Д.:Феникс,2013.</w:t>
      </w:r>
    </w:p>
    <w:p w:rsidR="00B4774F" w:rsidRPr="00B4774F" w:rsidRDefault="00B4774F" w:rsidP="00B4774F">
      <w:pPr>
        <w:pStyle w:val="FR2"/>
        <w:widowControl/>
        <w:numPr>
          <w:ilvl w:val="0"/>
          <w:numId w:val="16"/>
        </w:numPr>
        <w:snapToGrid w:val="0"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Русский язык и культура речи: учебник/под ред. В.Д. Черняк.- М.: Высшая школа,2011.</w:t>
      </w:r>
    </w:p>
    <w:p w:rsidR="00B4774F" w:rsidRPr="00B4774F" w:rsidRDefault="00B4774F" w:rsidP="00B4774F">
      <w:pPr>
        <w:pStyle w:val="FR2"/>
        <w:widowControl/>
        <w:numPr>
          <w:ilvl w:val="0"/>
          <w:numId w:val="16"/>
        </w:numPr>
        <w:snapToGrid w:val="0"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Русский язык и культура речи: учебник/под ред.В.И. Максимова.- М.: Гардарики,2012.</w:t>
      </w:r>
    </w:p>
    <w:p w:rsidR="00B4774F" w:rsidRPr="00B4774F" w:rsidRDefault="00B4774F" w:rsidP="00B4774F">
      <w:pPr>
        <w:pStyle w:val="FR2"/>
        <w:widowControl/>
        <w:numPr>
          <w:ilvl w:val="0"/>
          <w:numId w:val="16"/>
        </w:numPr>
        <w:snapToGrid w:val="0"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 xml:space="preserve">Русский язык и культура речи: практикум /под </w:t>
      </w:r>
      <w:proofErr w:type="spellStart"/>
      <w:r w:rsidRPr="00B4774F">
        <w:rPr>
          <w:rFonts w:ascii="Times New Roman" w:hAnsi="Times New Roman"/>
          <w:szCs w:val="24"/>
        </w:rPr>
        <w:t>ред.В.И</w:t>
      </w:r>
      <w:proofErr w:type="spellEnd"/>
      <w:r w:rsidRPr="00B4774F">
        <w:rPr>
          <w:rFonts w:ascii="Times New Roman" w:hAnsi="Times New Roman"/>
          <w:szCs w:val="24"/>
        </w:rPr>
        <w:t>. Максимова</w:t>
      </w:r>
      <w:proofErr w:type="gramStart"/>
      <w:r w:rsidRPr="00B4774F">
        <w:rPr>
          <w:rFonts w:ascii="Times New Roman" w:hAnsi="Times New Roman"/>
          <w:szCs w:val="24"/>
        </w:rPr>
        <w:t>.-</w:t>
      </w:r>
      <w:proofErr w:type="gramEnd"/>
      <w:r w:rsidRPr="00B4774F">
        <w:rPr>
          <w:rFonts w:ascii="Times New Roman" w:hAnsi="Times New Roman"/>
          <w:szCs w:val="24"/>
        </w:rPr>
        <w:t>М.: Гардарики,2012.</w:t>
      </w:r>
    </w:p>
    <w:p w:rsidR="00B4774F" w:rsidRPr="00B4774F" w:rsidRDefault="00B4774F" w:rsidP="00B4774F">
      <w:pPr>
        <w:pStyle w:val="FR2"/>
        <w:widowControl/>
        <w:numPr>
          <w:ilvl w:val="0"/>
          <w:numId w:val="16"/>
        </w:numPr>
        <w:snapToGrid w:val="0"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 xml:space="preserve">Введенская Л.А., Павлова Л.Г., </w:t>
      </w:r>
      <w:proofErr w:type="spellStart"/>
      <w:r w:rsidRPr="00B4774F">
        <w:rPr>
          <w:rFonts w:ascii="Times New Roman" w:hAnsi="Times New Roman"/>
          <w:szCs w:val="24"/>
        </w:rPr>
        <w:t>Кашаева</w:t>
      </w:r>
      <w:proofErr w:type="spellEnd"/>
      <w:r w:rsidRPr="00B4774F">
        <w:rPr>
          <w:rFonts w:ascii="Times New Roman" w:hAnsi="Times New Roman"/>
          <w:szCs w:val="24"/>
        </w:rPr>
        <w:t xml:space="preserve"> Е.Ю. . Русский язык и культура речи: учеб</w:t>
      </w:r>
      <w:proofErr w:type="gramStart"/>
      <w:r w:rsidRPr="00B4774F">
        <w:rPr>
          <w:rFonts w:ascii="Times New Roman" w:hAnsi="Times New Roman"/>
          <w:szCs w:val="24"/>
        </w:rPr>
        <w:t>.</w:t>
      </w:r>
      <w:proofErr w:type="gramEnd"/>
      <w:r w:rsidRPr="00B4774F">
        <w:rPr>
          <w:rFonts w:ascii="Times New Roman" w:hAnsi="Times New Roman"/>
          <w:szCs w:val="24"/>
        </w:rPr>
        <w:t xml:space="preserve"> </w:t>
      </w:r>
      <w:proofErr w:type="gramStart"/>
      <w:r w:rsidRPr="00B4774F">
        <w:rPr>
          <w:rFonts w:ascii="Times New Roman" w:hAnsi="Times New Roman"/>
          <w:szCs w:val="24"/>
        </w:rPr>
        <w:t>п</w:t>
      </w:r>
      <w:proofErr w:type="gramEnd"/>
      <w:r w:rsidRPr="00B4774F">
        <w:rPr>
          <w:rFonts w:ascii="Times New Roman" w:hAnsi="Times New Roman"/>
          <w:szCs w:val="24"/>
        </w:rPr>
        <w:t>особие.- Ростов н/Д.:Феникс,2012.</w:t>
      </w:r>
    </w:p>
    <w:p w:rsidR="00B4774F" w:rsidRPr="00B4774F" w:rsidRDefault="00B4774F" w:rsidP="00B4774F">
      <w:pPr>
        <w:pStyle w:val="FR2"/>
        <w:widowControl/>
        <w:snapToGrid w:val="0"/>
        <w:spacing w:line="240" w:lineRule="auto"/>
        <w:ind w:left="786"/>
        <w:jc w:val="both"/>
        <w:rPr>
          <w:rFonts w:ascii="Times New Roman" w:hAnsi="Times New Roman"/>
          <w:szCs w:val="24"/>
        </w:rPr>
      </w:pP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Словари и справочники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 xml:space="preserve">1.Александрова Ф.М. Словарь синонимов русского языка/Под ред. </w:t>
      </w:r>
      <w:proofErr w:type="spellStart"/>
      <w:r w:rsidRPr="00B4774F">
        <w:rPr>
          <w:rFonts w:ascii="Times New Roman" w:hAnsi="Times New Roman"/>
          <w:szCs w:val="24"/>
        </w:rPr>
        <w:t>Л.А.Чешко</w:t>
      </w:r>
      <w:proofErr w:type="spellEnd"/>
      <w:r w:rsidRPr="00B4774F">
        <w:rPr>
          <w:rFonts w:ascii="Times New Roman" w:hAnsi="Times New Roman"/>
          <w:szCs w:val="24"/>
        </w:rPr>
        <w:t>. 2-е изд.М.: Сов</w:t>
      </w:r>
      <w:proofErr w:type="gramStart"/>
      <w:r w:rsidRPr="00B4774F">
        <w:rPr>
          <w:rFonts w:ascii="Times New Roman" w:hAnsi="Times New Roman"/>
          <w:szCs w:val="24"/>
        </w:rPr>
        <w:t>.</w:t>
      </w:r>
      <w:proofErr w:type="gramEnd"/>
      <w:r w:rsidRPr="00B4774F">
        <w:rPr>
          <w:rFonts w:ascii="Times New Roman" w:hAnsi="Times New Roman"/>
          <w:szCs w:val="24"/>
        </w:rPr>
        <w:t xml:space="preserve"> </w:t>
      </w:r>
      <w:proofErr w:type="gramStart"/>
      <w:r w:rsidRPr="00B4774F">
        <w:rPr>
          <w:rFonts w:ascii="Times New Roman" w:hAnsi="Times New Roman"/>
          <w:szCs w:val="24"/>
        </w:rPr>
        <w:t>э</w:t>
      </w:r>
      <w:proofErr w:type="gramEnd"/>
      <w:r w:rsidRPr="00B4774F">
        <w:rPr>
          <w:rFonts w:ascii="Times New Roman" w:hAnsi="Times New Roman"/>
          <w:szCs w:val="24"/>
        </w:rPr>
        <w:t>нцикл.,2010.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2. Ахманова О.С. Словарь омонимов русского языка. 3-е изд. М.: Русский язык. 2012.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 xml:space="preserve">3. </w:t>
      </w:r>
      <w:proofErr w:type="spellStart"/>
      <w:r w:rsidRPr="00B4774F">
        <w:rPr>
          <w:rFonts w:ascii="Times New Roman" w:hAnsi="Times New Roman"/>
          <w:szCs w:val="24"/>
        </w:rPr>
        <w:t>Бельчиков</w:t>
      </w:r>
      <w:proofErr w:type="spellEnd"/>
      <w:r w:rsidRPr="00B4774F">
        <w:rPr>
          <w:rFonts w:ascii="Times New Roman" w:hAnsi="Times New Roman"/>
          <w:szCs w:val="24"/>
        </w:rPr>
        <w:t xml:space="preserve"> Ю.А. Панюшева М.С. Словарь паронимов русского языка. М.,2012.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4. Введенская Л.А. Словарь антонимов русского языка. 2-изд.Ростов,2012.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5.Орфоэпический словарь русского языка/ Под ред. Р.А. Аванесова. М., 2013.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Перечень рекомендуемых средств обучения</w:t>
      </w:r>
    </w:p>
    <w:p w:rsidR="00B4774F" w:rsidRPr="00B4774F" w:rsidRDefault="00B4774F" w:rsidP="00B4774F">
      <w:pPr>
        <w:pStyle w:val="FR2"/>
        <w:widowControl/>
        <w:numPr>
          <w:ilvl w:val="0"/>
          <w:numId w:val="17"/>
        </w:numPr>
        <w:snapToGrid w:val="0"/>
        <w:spacing w:line="240" w:lineRule="auto"/>
        <w:jc w:val="both"/>
        <w:rPr>
          <w:rFonts w:ascii="Times New Roman" w:hAnsi="Times New Roman"/>
          <w:szCs w:val="24"/>
        </w:rPr>
      </w:pPr>
      <w:r w:rsidRPr="00B4774F">
        <w:rPr>
          <w:rFonts w:ascii="Times New Roman" w:hAnsi="Times New Roman"/>
          <w:szCs w:val="24"/>
        </w:rPr>
        <w:t>Слайд-лекции по дисциплине «Русский язык и культура речи»</w:t>
      </w: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</w:p>
    <w:p w:rsidR="00B4774F" w:rsidRPr="00B4774F" w:rsidRDefault="00B4774F" w:rsidP="00B4774F">
      <w:pPr>
        <w:pStyle w:val="FR2"/>
        <w:widowControl/>
        <w:spacing w:line="240" w:lineRule="auto"/>
        <w:jc w:val="both"/>
        <w:rPr>
          <w:rFonts w:ascii="Times New Roman" w:hAnsi="Times New Roman"/>
          <w:szCs w:val="24"/>
        </w:rPr>
      </w:pPr>
    </w:p>
    <w:p w:rsidR="00286E25" w:rsidRPr="00B4774F" w:rsidRDefault="00286E25" w:rsidP="00286E25">
      <w:pPr>
        <w:pStyle w:val="ac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86E25" w:rsidRDefault="00B4774F" w:rsidP="00286E25">
      <w:pPr>
        <w:pStyle w:val="FR2"/>
        <w:widowControl/>
        <w:spacing w:line="240" w:lineRule="auto"/>
        <w:ind w:left="284"/>
        <w:jc w:val="both"/>
        <w:rPr>
          <w:rFonts w:ascii="Times New Roman" w:hAnsi="Times New Roman"/>
          <w:snapToGrid/>
          <w:szCs w:val="24"/>
        </w:rPr>
      </w:pPr>
      <w:r w:rsidRPr="00B4774F">
        <w:rPr>
          <w:rFonts w:ascii="Times New Roman" w:hAnsi="Times New Roman"/>
          <w:snapToGrid/>
          <w:szCs w:val="24"/>
        </w:rPr>
        <w:t xml:space="preserve"> </w:t>
      </w:r>
    </w:p>
    <w:p w:rsidR="00B4774F" w:rsidRPr="00B4774F" w:rsidRDefault="00B4774F" w:rsidP="00286E25">
      <w:pPr>
        <w:pStyle w:val="FR2"/>
        <w:widowControl/>
        <w:spacing w:line="240" w:lineRule="auto"/>
        <w:ind w:left="284"/>
        <w:jc w:val="both"/>
        <w:rPr>
          <w:rFonts w:ascii="Times New Roman" w:hAnsi="Times New Roman"/>
          <w:snapToGrid/>
          <w:szCs w:val="24"/>
        </w:rPr>
      </w:pPr>
    </w:p>
    <w:p w:rsidR="00244024" w:rsidRPr="00286E25" w:rsidRDefault="00B4774F" w:rsidP="00B4774F">
      <w:pPr>
        <w:pStyle w:val="FR2"/>
        <w:widowControl/>
        <w:spacing w:line="240" w:lineRule="auto"/>
        <w:ind w:left="720"/>
        <w:jc w:val="both"/>
        <w:rPr>
          <w:rFonts w:ascii="Times New Roman" w:hAnsi="Times New Roman"/>
          <w:snapToGrid/>
          <w:szCs w:val="24"/>
        </w:rPr>
      </w:pPr>
      <w:r>
        <w:rPr>
          <w:rFonts w:ascii="Times New Roman" w:hAnsi="Times New Roman"/>
          <w:snapToGrid/>
          <w:szCs w:val="24"/>
        </w:rPr>
        <w:t xml:space="preserve"> </w:t>
      </w:r>
    </w:p>
    <w:p w:rsidR="00B832B6" w:rsidRDefault="00B832B6" w:rsidP="00B832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2B6">
        <w:rPr>
          <w:rFonts w:ascii="Times New Roman" w:hAnsi="Times New Roman"/>
          <w:sz w:val="24"/>
          <w:szCs w:val="24"/>
        </w:rPr>
        <w:lastRenderedPageBreak/>
        <w:t>Приложения</w:t>
      </w:r>
    </w:p>
    <w:p w:rsidR="00244024" w:rsidRPr="00B832B6" w:rsidRDefault="00244024" w:rsidP="002440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задание.</w:t>
      </w:r>
    </w:p>
    <w:p w:rsidR="00244024" w:rsidRPr="00244024" w:rsidRDefault="00244024" w:rsidP="00244024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  <w:r w:rsidRPr="00244024">
        <w:rPr>
          <w:rFonts w:ascii="Times New Roman" w:hAnsi="Times New Roman" w:cs="Times New Roman"/>
          <w:sz w:val="24"/>
          <w:szCs w:val="24"/>
        </w:rPr>
        <w:t>1.Выполните  анализ текст</w:t>
      </w:r>
      <w:r w:rsidR="00507EF8">
        <w:rPr>
          <w:rFonts w:ascii="Times New Roman" w:hAnsi="Times New Roman" w:cs="Times New Roman"/>
          <w:sz w:val="24"/>
          <w:szCs w:val="24"/>
        </w:rPr>
        <w:t>а</w:t>
      </w:r>
      <w:r w:rsidRPr="00244024">
        <w:rPr>
          <w:rFonts w:ascii="Times New Roman" w:hAnsi="Times New Roman" w:cs="Times New Roman"/>
          <w:sz w:val="24"/>
          <w:szCs w:val="24"/>
        </w:rPr>
        <w:t xml:space="preserve"> по плану.</w:t>
      </w:r>
    </w:p>
    <w:p w:rsidR="00244024" w:rsidRPr="00244024" w:rsidRDefault="008E6AFB" w:rsidP="00244024">
      <w:pPr>
        <w:spacing w:after="0"/>
        <w:ind w:left="90" w:firstLine="708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1</w:t>
      </w:r>
      <w:r w:rsidR="00244024" w:rsidRPr="00244024">
        <w:rPr>
          <w:rFonts w:ascii="Times New Roman" w:hAnsi="Times New Roman" w:cs="Times New Roman"/>
          <w:spacing w:val="1"/>
          <w:sz w:val="24"/>
          <w:szCs w:val="24"/>
        </w:rPr>
        <w:t>. Найдите ключевые слова (наиболее важные для раскрытия данной</w:t>
      </w:r>
      <w:r w:rsidR="00244024" w:rsidRPr="00244024">
        <w:rPr>
          <w:rFonts w:ascii="Times New Roman" w:hAnsi="Times New Roman" w:cs="Times New Roman"/>
          <w:spacing w:val="1"/>
          <w:sz w:val="24"/>
          <w:szCs w:val="24"/>
        </w:rPr>
        <w:br/>
        <w:t>темы, часто повторяющиеся; в научном стиле ими обычно бывают слова-</w:t>
      </w:r>
      <w:r w:rsidR="00244024" w:rsidRPr="00244024">
        <w:rPr>
          <w:rFonts w:ascii="Times New Roman" w:hAnsi="Times New Roman" w:cs="Times New Roman"/>
          <w:spacing w:val="1"/>
          <w:sz w:val="24"/>
          <w:szCs w:val="24"/>
        </w:rPr>
        <w:br/>
        <w:t>термины) и понаблюдайте: как часто каждое из них повторяется; заменя</w:t>
      </w:r>
      <w:r w:rsidR="00244024" w:rsidRPr="00244024">
        <w:rPr>
          <w:rFonts w:ascii="Times New Roman" w:hAnsi="Times New Roman" w:cs="Times New Roman"/>
          <w:spacing w:val="1"/>
          <w:sz w:val="24"/>
          <w:szCs w:val="24"/>
        </w:rPr>
        <w:softHyphen/>
        <w:t>ется ли оно синонимом или личным местоимением в каждом из текстов.</w:t>
      </w:r>
    </w:p>
    <w:p w:rsidR="00244024" w:rsidRPr="00244024" w:rsidRDefault="008E6AFB" w:rsidP="00244024">
      <w:pPr>
        <w:spacing w:after="0"/>
        <w:ind w:left="90" w:firstLine="708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44024" w:rsidRPr="00244024">
        <w:rPr>
          <w:rFonts w:ascii="Times New Roman" w:hAnsi="Times New Roman" w:cs="Times New Roman"/>
          <w:sz w:val="24"/>
          <w:szCs w:val="24"/>
        </w:rPr>
        <w:t>. Выпишите вводные слова, определите их значение.</w:t>
      </w:r>
      <w:r w:rsidR="002440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4024" w:rsidRPr="00244024" w:rsidRDefault="008E6AFB" w:rsidP="00244024">
      <w:pPr>
        <w:spacing w:after="0"/>
        <w:ind w:left="90" w:firstLine="708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3</w:t>
      </w:r>
      <w:r w:rsidR="00244024" w:rsidRPr="00244024">
        <w:rPr>
          <w:rFonts w:ascii="Times New Roman" w:hAnsi="Times New Roman" w:cs="Times New Roman"/>
          <w:spacing w:val="-2"/>
          <w:sz w:val="24"/>
          <w:szCs w:val="24"/>
        </w:rPr>
        <w:t>. Проанализируйте, где чаще употребляются причастные и дееприча</w:t>
      </w:r>
      <w:r w:rsidR="00244024" w:rsidRPr="00244024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244024" w:rsidRPr="00244024">
        <w:rPr>
          <w:rFonts w:ascii="Times New Roman" w:hAnsi="Times New Roman" w:cs="Times New Roman"/>
          <w:spacing w:val="3"/>
          <w:sz w:val="24"/>
          <w:szCs w:val="24"/>
        </w:rPr>
        <w:t>стные обороты. Какова их роль в предложении</w:t>
      </w:r>
      <w:r w:rsidR="00244024">
        <w:rPr>
          <w:rFonts w:ascii="Times New Roman" w:hAnsi="Times New Roman" w:cs="Times New Roman"/>
          <w:spacing w:val="3"/>
          <w:sz w:val="24"/>
          <w:szCs w:val="24"/>
        </w:rPr>
        <w:t>?</w:t>
      </w:r>
      <w:r w:rsidR="00244024" w:rsidRPr="00244024">
        <w:rPr>
          <w:rFonts w:ascii="Times New Roman" w:hAnsi="Times New Roman" w:cs="Times New Roman"/>
          <w:spacing w:val="3"/>
          <w:sz w:val="24"/>
          <w:szCs w:val="24"/>
        </w:rPr>
        <w:br/>
      </w:r>
      <w:r w:rsidR="00244024" w:rsidRPr="00244024">
        <w:rPr>
          <w:rFonts w:ascii="Times New Roman" w:hAnsi="Times New Roman" w:cs="Times New Roman"/>
          <w:spacing w:val="1"/>
          <w:sz w:val="24"/>
          <w:szCs w:val="24"/>
        </w:rPr>
        <w:t xml:space="preserve">Где возможна замена </w:t>
      </w:r>
      <w:proofErr w:type="gramStart"/>
      <w:r w:rsidR="00244024" w:rsidRPr="00244024">
        <w:rPr>
          <w:rFonts w:ascii="Times New Roman" w:hAnsi="Times New Roman" w:cs="Times New Roman"/>
          <w:spacing w:val="1"/>
          <w:sz w:val="24"/>
          <w:szCs w:val="24"/>
        </w:rPr>
        <w:t>придаточным</w:t>
      </w:r>
      <w:proofErr w:type="gramEnd"/>
      <w:r w:rsidR="00244024" w:rsidRPr="00244024">
        <w:rPr>
          <w:rFonts w:ascii="Times New Roman" w:hAnsi="Times New Roman" w:cs="Times New Roman"/>
          <w:spacing w:val="1"/>
          <w:sz w:val="24"/>
          <w:szCs w:val="24"/>
        </w:rPr>
        <w:t>, а где она нежелательна?</w:t>
      </w:r>
    </w:p>
    <w:p w:rsidR="00244024" w:rsidRPr="00244024" w:rsidRDefault="008E6AFB" w:rsidP="00244024">
      <w:pPr>
        <w:spacing w:after="0"/>
        <w:ind w:left="90" w:firstLine="708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44024" w:rsidRPr="00244024">
        <w:rPr>
          <w:rFonts w:ascii="Times New Roman" w:hAnsi="Times New Roman" w:cs="Times New Roman"/>
          <w:sz w:val="24"/>
          <w:szCs w:val="24"/>
        </w:rPr>
        <w:t>. Какие предложения по структуре (простые или сложные) употреб</w:t>
      </w:r>
      <w:r w:rsidR="00244024" w:rsidRPr="00244024">
        <w:rPr>
          <w:rFonts w:ascii="Times New Roman" w:hAnsi="Times New Roman" w:cs="Times New Roman"/>
          <w:sz w:val="24"/>
          <w:szCs w:val="24"/>
        </w:rPr>
        <w:softHyphen/>
      </w:r>
      <w:r w:rsidR="00244024" w:rsidRPr="00244024">
        <w:rPr>
          <w:rFonts w:ascii="Times New Roman" w:hAnsi="Times New Roman" w:cs="Times New Roman"/>
          <w:spacing w:val="2"/>
          <w:sz w:val="24"/>
          <w:szCs w:val="24"/>
        </w:rPr>
        <w:t xml:space="preserve">ляются в </w:t>
      </w:r>
      <w:r w:rsidR="0024402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44024" w:rsidRPr="00244024">
        <w:rPr>
          <w:rFonts w:ascii="Times New Roman" w:hAnsi="Times New Roman" w:cs="Times New Roman"/>
          <w:spacing w:val="2"/>
          <w:sz w:val="24"/>
          <w:szCs w:val="24"/>
        </w:rPr>
        <w:t xml:space="preserve"> т</w:t>
      </w:r>
      <w:r w:rsidR="00244024">
        <w:rPr>
          <w:rFonts w:ascii="Times New Roman" w:hAnsi="Times New Roman" w:cs="Times New Roman"/>
          <w:spacing w:val="2"/>
          <w:sz w:val="24"/>
          <w:szCs w:val="24"/>
        </w:rPr>
        <w:t>ексте</w:t>
      </w:r>
      <w:r w:rsidR="00244024" w:rsidRPr="00244024">
        <w:rPr>
          <w:rFonts w:ascii="Times New Roman" w:hAnsi="Times New Roman" w:cs="Times New Roman"/>
          <w:spacing w:val="2"/>
          <w:sz w:val="24"/>
          <w:szCs w:val="24"/>
        </w:rPr>
        <w:t>?</w:t>
      </w:r>
    </w:p>
    <w:p w:rsidR="00244024" w:rsidRPr="00244024" w:rsidRDefault="008E6AFB" w:rsidP="00244024">
      <w:pPr>
        <w:spacing w:after="0"/>
        <w:ind w:left="9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44024" w:rsidRPr="0024402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44024" w:rsidRPr="00244024">
        <w:rPr>
          <w:rFonts w:ascii="Times New Roman" w:hAnsi="Times New Roman" w:cs="Times New Roman"/>
          <w:sz w:val="24"/>
          <w:szCs w:val="24"/>
        </w:rPr>
        <w:t xml:space="preserve">Найдите в </w:t>
      </w:r>
      <w:r w:rsidR="00244024">
        <w:rPr>
          <w:rFonts w:ascii="Times New Roman" w:hAnsi="Times New Roman" w:cs="Times New Roman"/>
          <w:sz w:val="24"/>
          <w:szCs w:val="24"/>
        </w:rPr>
        <w:t xml:space="preserve"> </w:t>
      </w:r>
      <w:r w:rsidR="00244024" w:rsidRPr="00244024">
        <w:rPr>
          <w:rFonts w:ascii="Times New Roman" w:hAnsi="Times New Roman" w:cs="Times New Roman"/>
          <w:sz w:val="24"/>
          <w:szCs w:val="24"/>
        </w:rPr>
        <w:t xml:space="preserve"> тексте особые средства связи между предложе</w:t>
      </w:r>
      <w:r w:rsidR="00244024" w:rsidRPr="00244024">
        <w:rPr>
          <w:rFonts w:ascii="Times New Roman" w:hAnsi="Times New Roman" w:cs="Times New Roman"/>
          <w:sz w:val="24"/>
          <w:szCs w:val="24"/>
        </w:rPr>
        <w:softHyphen/>
        <w:t xml:space="preserve">ниями  и абзацами,  обычно  не  встречающиеся в художественном тексте </w:t>
      </w:r>
      <w:r w:rsidR="00244024" w:rsidRPr="00244024">
        <w:rPr>
          <w:rFonts w:ascii="Times New Roman" w:hAnsi="Times New Roman" w:cs="Times New Roman"/>
          <w:spacing w:val="7"/>
          <w:sz w:val="24"/>
          <w:szCs w:val="24"/>
        </w:rPr>
        <w:t>обороты типа</w:t>
      </w:r>
      <w:r w:rsidR="00507EF8">
        <w:rPr>
          <w:rFonts w:ascii="Times New Roman" w:hAnsi="Times New Roman" w:cs="Times New Roman"/>
          <w:spacing w:val="7"/>
          <w:sz w:val="24"/>
          <w:szCs w:val="24"/>
        </w:rPr>
        <w:t>:</w:t>
      </w:r>
      <w:r w:rsidR="00244024" w:rsidRPr="0024402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244024" w:rsidRPr="00244024">
        <w:rPr>
          <w:rFonts w:ascii="Times New Roman" w:hAnsi="Times New Roman" w:cs="Times New Roman"/>
          <w:iCs/>
          <w:spacing w:val="7"/>
          <w:sz w:val="24"/>
          <w:szCs w:val="24"/>
        </w:rPr>
        <w:t>следует добавить, как уже было сказано, опыты по</w:t>
      </w:r>
      <w:r w:rsidR="00244024" w:rsidRPr="00244024">
        <w:rPr>
          <w:rFonts w:ascii="Times New Roman" w:hAnsi="Times New Roman" w:cs="Times New Roman"/>
          <w:iCs/>
          <w:spacing w:val="7"/>
          <w:sz w:val="24"/>
          <w:szCs w:val="24"/>
        </w:rPr>
        <w:softHyphen/>
      </w:r>
      <w:r w:rsidR="00244024" w:rsidRPr="00244024">
        <w:rPr>
          <w:rFonts w:ascii="Times New Roman" w:hAnsi="Times New Roman" w:cs="Times New Roman"/>
          <w:iCs/>
          <w:spacing w:val="6"/>
          <w:sz w:val="24"/>
          <w:szCs w:val="24"/>
        </w:rPr>
        <w:t xml:space="preserve">казали, отсюда следует вывод </w:t>
      </w:r>
      <w:r w:rsidR="00244024" w:rsidRPr="00244024">
        <w:rPr>
          <w:rFonts w:ascii="Times New Roman" w:hAnsi="Times New Roman" w:cs="Times New Roman"/>
          <w:spacing w:val="6"/>
          <w:sz w:val="24"/>
          <w:szCs w:val="24"/>
        </w:rPr>
        <w:t xml:space="preserve">и </w:t>
      </w:r>
      <w:r w:rsidR="00244024" w:rsidRPr="00244024">
        <w:rPr>
          <w:rFonts w:ascii="Times New Roman" w:hAnsi="Times New Roman" w:cs="Times New Roman"/>
          <w:spacing w:val="19"/>
          <w:sz w:val="24"/>
          <w:szCs w:val="24"/>
        </w:rPr>
        <w:t>т.д.).</w:t>
      </w:r>
      <w:proofErr w:type="gramEnd"/>
    </w:p>
    <w:p w:rsidR="00244024" w:rsidRPr="00244024" w:rsidRDefault="008E6AFB" w:rsidP="00244024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              6</w:t>
      </w:r>
      <w:r w:rsidR="00244024" w:rsidRPr="00244024">
        <w:rPr>
          <w:rFonts w:ascii="Times New Roman" w:hAnsi="Times New Roman" w:cs="Times New Roman"/>
          <w:spacing w:val="-10"/>
          <w:sz w:val="24"/>
          <w:szCs w:val="24"/>
        </w:rPr>
        <w:t>.</w:t>
      </w:r>
      <w:r w:rsidR="00244024" w:rsidRPr="00244024">
        <w:rPr>
          <w:rFonts w:ascii="Times New Roman" w:hAnsi="Times New Roman" w:cs="Times New Roman"/>
          <w:sz w:val="24"/>
          <w:szCs w:val="24"/>
        </w:rPr>
        <w:t>Сделайте вы</w:t>
      </w:r>
      <w:r w:rsidR="00244024">
        <w:rPr>
          <w:rFonts w:ascii="Times New Roman" w:hAnsi="Times New Roman" w:cs="Times New Roman"/>
          <w:sz w:val="24"/>
          <w:szCs w:val="24"/>
        </w:rPr>
        <w:t>воды по каждому пункту задания.</w:t>
      </w:r>
      <w:r w:rsidR="002A337A">
        <w:rPr>
          <w:rFonts w:ascii="Times New Roman" w:hAnsi="Times New Roman" w:cs="Times New Roman"/>
          <w:sz w:val="24"/>
          <w:szCs w:val="24"/>
        </w:rPr>
        <w:t xml:space="preserve"> </w:t>
      </w:r>
      <w:r w:rsidR="00244024">
        <w:rPr>
          <w:rFonts w:ascii="Times New Roman" w:hAnsi="Times New Roman" w:cs="Times New Roman"/>
          <w:sz w:val="24"/>
          <w:szCs w:val="24"/>
        </w:rPr>
        <w:t>О</w:t>
      </w:r>
      <w:r w:rsidR="00244024" w:rsidRPr="00244024">
        <w:rPr>
          <w:rFonts w:ascii="Times New Roman" w:hAnsi="Times New Roman" w:cs="Times New Roman"/>
          <w:sz w:val="24"/>
          <w:szCs w:val="24"/>
        </w:rPr>
        <w:t>бъяснит</w:t>
      </w:r>
      <w:r w:rsidR="00244024">
        <w:rPr>
          <w:rFonts w:ascii="Times New Roman" w:hAnsi="Times New Roman" w:cs="Times New Roman"/>
          <w:sz w:val="24"/>
          <w:szCs w:val="24"/>
        </w:rPr>
        <w:t>е</w:t>
      </w:r>
      <w:r w:rsidR="00244024" w:rsidRPr="00244024">
        <w:rPr>
          <w:rFonts w:ascii="Times New Roman" w:hAnsi="Times New Roman" w:cs="Times New Roman"/>
          <w:spacing w:val="-3"/>
          <w:sz w:val="24"/>
          <w:szCs w:val="24"/>
        </w:rPr>
        <w:t xml:space="preserve">, чем обусловлены особенности синтаксиса </w:t>
      </w:r>
      <w:r w:rsidR="002A337A">
        <w:rPr>
          <w:rFonts w:ascii="Times New Roman" w:hAnsi="Times New Roman" w:cs="Times New Roman"/>
          <w:spacing w:val="-3"/>
          <w:sz w:val="24"/>
          <w:szCs w:val="24"/>
        </w:rPr>
        <w:t xml:space="preserve"> данного </w:t>
      </w:r>
      <w:r w:rsidR="00244024" w:rsidRPr="00244024">
        <w:rPr>
          <w:rFonts w:ascii="Times New Roman" w:hAnsi="Times New Roman" w:cs="Times New Roman"/>
          <w:spacing w:val="-3"/>
          <w:sz w:val="24"/>
          <w:szCs w:val="24"/>
        </w:rPr>
        <w:t>стиля речи («на</w:t>
      </w:r>
      <w:r w:rsidR="00244024" w:rsidRPr="00244024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="00244024" w:rsidRPr="00244024">
        <w:rPr>
          <w:rFonts w:ascii="Times New Roman" w:hAnsi="Times New Roman" w:cs="Times New Roman"/>
          <w:spacing w:val="-2"/>
          <w:sz w:val="24"/>
          <w:szCs w:val="24"/>
        </w:rPr>
        <w:t>низывание»  существительных в  родительном  падеже,  использование  по</w:t>
      </w:r>
      <w:r w:rsidR="00244024" w:rsidRPr="00244024">
        <w:rPr>
          <w:rFonts w:ascii="Times New Roman" w:hAnsi="Times New Roman" w:cs="Times New Roman"/>
          <w:spacing w:val="-2"/>
          <w:sz w:val="24"/>
          <w:szCs w:val="24"/>
        </w:rPr>
        <w:br/>
        <w:t>пре</w:t>
      </w:r>
      <w:r w:rsidR="00244024" w:rsidRPr="00244024">
        <w:rPr>
          <w:rFonts w:ascii="Times New Roman" w:hAnsi="Times New Roman" w:cs="Times New Roman"/>
          <w:sz w:val="24"/>
          <w:szCs w:val="24"/>
        </w:rPr>
        <w:t>имуществу прямого порядка слов, повторение ключевых слов, особый</w:t>
      </w:r>
      <w:r w:rsidR="00244024" w:rsidRPr="00244024">
        <w:rPr>
          <w:rFonts w:ascii="Times New Roman" w:hAnsi="Times New Roman" w:cs="Times New Roman"/>
          <w:sz w:val="24"/>
          <w:szCs w:val="24"/>
        </w:rPr>
        <w:br/>
        <w:t>характер вводных слов и др.).</w:t>
      </w:r>
    </w:p>
    <w:p w:rsidR="00244024" w:rsidRPr="00244024" w:rsidRDefault="002A337A" w:rsidP="00244024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8E6AF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         7</w:t>
      </w:r>
      <w:r w:rsidR="00244024" w:rsidRPr="00244024">
        <w:rPr>
          <w:rFonts w:ascii="Times New Roman" w:hAnsi="Times New Roman" w:cs="Times New Roman"/>
          <w:b/>
          <w:spacing w:val="-3"/>
          <w:sz w:val="24"/>
          <w:szCs w:val="24"/>
        </w:rPr>
        <w:t>.</w:t>
      </w:r>
      <w:r w:rsidR="00244024" w:rsidRPr="002440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244024" w:rsidRPr="00244024">
        <w:rPr>
          <w:rFonts w:ascii="Times New Roman" w:hAnsi="Times New Roman" w:cs="Times New Roman"/>
          <w:spacing w:val="-3"/>
          <w:sz w:val="24"/>
          <w:szCs w:val="24"/>
        </w:rPr>
        <w:t xml:space="preserve">ыявите в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тесте</w:t>
      </w:r>
      <w:r w:rsidR="00244024" w:rsidRPr="00244024">
        <w:rPr>
          <w:rFonts w:ascii="Times New Roman" w:hAnsi="Times New Roman" w:cs="Times New Roman"/>
          <w:spacing w:val="-3"/>
          <w:sz w:val="24"/>
          <w:szCs w:val="24"/>
        </w:rPr>
        <w:t xml:space="preserve"> лексические, словообразовательные, морфологические и синтаксические </w:t>
      </w:r>
      <w:r w:rsidR="00244024" w:rsidRPr="00244024">
        <w:rPr>
          <w:rFonts w:ascii="Times New Roman" w:hAnsi="Times New Roman" w:cs="Times New Roman"/>
          <w:sz w:val="24"/>
          <w:szCs w:val="24"/>
        </w:rPr>
        <w:t xml:space="preserve">признаки </w:t>
      </w:r>
      <w:r>
        <w:rPr>
          <w:rFonts w:ascii="Times New Roman" w:hAnsi="Times New Roman" w:cs="Times New Roman"/>
          <w:sz w:val="24"/>
          <w:szCs w:val="24"/>
        </w:rPr>
        <w:t xml:space="preserve"> данного</w:t>
      </w:r>
      <w:r w:rsidR="00244024" w:rsidRPr="00244024">
        <w:rPr>
          <w:rFonts w:ascii="Times New Roman" w:hAnsi="Times New Roman" w:cs="Times New Roman"/>
          <w:sz w:val="24"/>
          <w:szCs w:val="24"/>
        </w:rPr>
        <w:t xml:space="preserve"> стиля.   </w:t>
      </w:r>
    </w:p>
    <w:p w:rsidR="00244024" w:rsidRDefault="008E6AFB" w:rsidP="00244024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8E6AFB">
        <w:rPr>
          <w:rFonts w:ascii="Times New Roman" w:hAnsi="Times New Roman" w:cs="Times New Roman"/>
          <w:sz w:val="24"/>
          <w:szCs w:val="24"/>
        </w:rPr>
        <w:t xml:space="preserve">         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244024" w:rsidRPr="00244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44024" w:rsidRPr="00244024">
        <w:rPr>
          <w:rFonts w:ascii="Times New Roman" w:hAnsi="Times New Roman" w:cs="Times New Roman"/>
          <w:sz w:val="24"/>
          <w:szCs w:val="24"/>
        </w:rPr>
        <w:t xml:space="preserve">Сформулируйте и прокомментируйте одну из проблем, поставленных в тексте. Сформулируйте позицию автора, объясните, почему  </w:t>
      </w:r>
      <w:proofErr w:type="gramStart"/>
      <w:r w:rsidR="00244024" w:rsidRPr="00244024">
        <w:rPr>
          <w:rFonts w:ascii="Times New Roman" w:hAnsi="Times New Roman" w:cs="Times New Roman"/>
          <w:sz w:val="24"/>
          <w:szCs w:val="24"/>
        </w:rPr>
        <w:t>согласны</w:t>
      </w:r>
      <w:proofErr w:type="gramEnd"/>
      <w:r w:rsidR="00244024" w:rsidRPr="00244024">
        <w:rPr>
          <w:rFonts w:ascii="Times New Roman" w:hAnsi="Times New Roman" w:cs="Times New Roman"/>
          <w:sz w:val="24"/>
          <w:szCs w:val="24"/>
        </w:rPr>
        <w:t xml:space="preserve"> или не согласны  с ней.</w:t>
      </w:r>
    </w:p>
    <w:p w:rsidR="00CB0860" w:rsidRDefault="00507EF8" w:rsidP="00266F36">
      <w:pPr>
        <w:spacing w:after="0"/>
        <w:jc w:val="both"/>
        <w:rPr>
          <w:b/>
          <w:spacing w:val="2"/>
        </w:rPr>
      </w:pPr>
      <w:r w:rsidRPr="008E6AFB">
        <w:rPr>
          <w:rFonts w:ascii="Times New Roman" w:hAnsi="Times New Roman" w:cs="Times New Roman"/>
          <w:b/>
          <w:spacing w:val="2"/>
        </w:rPr>
        <w:t>Текст №1</w:t>
      </w:r>
      <w:r w:rsidR="00CB0860" w:rsidRPr="00CB0860">
        <w:rPr>
          <w:b/>
          <w:spacing w:val="2"/>
        </w:rPr>
        <w:t xml:space="preserve"> </w:t>
      </w:r>
      <w:r w:rsidR="00325527">
        <w:rPr>
          <w:b/>
          <w:spacing w:val="2"/>
        </w:rPr>
        <w:t xml:space="preserve"> </w:t>
      </w:r>
    </w:p>
    <w:p w:rsidR="006C544D" w:rsidRPr="00237801" w:rsidRDefault="00237801" w:rsidP="00237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80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6C544D" w:rsidRPr="00237801">
        <w:rPr>
          <w:rFonts w:ascii="Times New Roman" w:eastAsia="Times New Roman" w:hAnsi="Times New Roman" w:cs="Times New Roman"/>
          <w:sz w:val="24"/>
          <w:szCs w:val="24"/>
        </w:rPr>
        <w:t>Судостроительная промышленность России традиционно является одной из наиболее технологически развитых отраслей экономики. Российские верфи имеют опыт строительства судов практически любого класса, типа и тоннажа. В отрасли имеются крупнейшие производители силовых систем и систем автоматизации</w:t>
      </w:r>
      <w:proofErr w:type="gramStart"/>
      <w:r w:rsidRPr="0023780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6C544D" w:rsidRPr="00237801">
        <w:rPr>
          <w:rFonts w:ascii="Times New Roman" w:eastAsia="Times New Roman" w:hAnsi="Times New Roman" w:cs="Times New Roman"/>
          <w:sz w:val="24"/>
          <w:szCs w:val="24"/>
        </w:rPr>
        <w:t xml:space="preserve"> Научный потенциал научно-исследовательских и проектных институтов, лабораторий отраслевого и академического направления позволяет не только выполнять уникальные заказы по проектированию судов, но и разрабатывать новые концептуальные направления в судостроении</w:t>
      </w:r>
      <w:hyperlink r:id="rId9" w:anchor="cite_note-roktes-22" w:history="1"/>
      <w:r w:rsidR="006C544D" w:rsidRPr="00237801">
        <w:rPr>
          <w:rFonts w:ascii="Times New Roman" w:hAnsi="Times New Roman" w:cs="Times New Roman"/>
          <w:sz w:val="24"/>
          <w:szCs w:val="24"/>
        </w:rPr>
        <w:t xml:space="preserve"> </w:t>
      </w:r>
      <w:r w:rsidRPr="00237801">
        <w:rPr>
          <w:rFonts w:ascii="Times New Roman" w:hAnsi="Times New Roman" w:cs="Times New Roman"/>
          <w:sz w:val="24"/>
          <w:szCs w:val="24"/>
        </w:rPr>
        <w:t>.</w:t>
      </w:r>
    </w:p>
    <w:p w:rsidR="006C544D" w:rsidRPr="00237801" w:rsidRDefault="006C544D" w:rsidP="00237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801">
        <w:rPr>
          <w:rFonts w:ascii="Times New Roman" w:eastAsia="Times New Roman" w:hAnsi="Times New Roman" w:cs="Times New Roman"/>
          <w:sz w:val="24"/>
          <w:szCs w:val="24"/>
        </w:rPr>
        <w:t>В России существует более 1000 предприятий, занятых в судостроении, судоремонте, производстве двигательного, гидроакустического, навигационного, вспомогательного, палубного и других видов оборудования, материалов и комплектующих для судов, а также осуществляющих научную деятельность в области кораблестроения и морской техники</w:t>
      </w:r>
      <w:hyperlink r:id="rId10" w:anchor="cite_note-23" w:history="1">
        <w:r w:rsidRPr="00237801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[24]</w:t>
        </w:r>
      </w:hyperlink>
      <w:r w:rsidRPr="002378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544D" w:rsidRPr="00237801" w:rsidRDefault="006C544D" w:rsidP="00237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801">
        <w:rPr>
          <w:rFonts w:ascii="Times New Roman" w:eastAsia="Times New Roman" w:hAnsi="Times New Roman" w:cs="Times New Roman"/>
          <w:sz w:val="24"/>
          <w:szCs w:val="24"/>
        </w:rPr>
        <w:t>По другим оценкам, в России насчитывается около 4000 предприятий и организаций, которые в той или иной степени обеспечивают производство продукции и услуг в области создания техники для изучения континентального шельфа, а также хозяйственной и военной деятельности на внутренних морях и в международных водах</w:t>
      </w:r>
      <w:hyperlink r:id="rId11" w:anchor="cite_note-roktes-22" w:history="1">
        <w:r w:rsidRPr="00237801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[23]</w:t>
        </w:r>
      </w:hyperlink>
      <w:r w:rsidRPr="002378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544D" w:rsidRPr="00237801" w:rsidRDefault="006C544D" w:rsidP="00237801">
      <w:p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801">
        <w:rPr>
          <w:rFonts w:ascii="Times New Roman" w:eastAsia="Times New Roman" w:hAnsi="Times New Roman" w:cs="Times New Roman"/>
          <w:sz w:val="24"/>
          <w:szCs w:val="24"/>
        </w:rPr>
        <w:t>Крупнейшими центрами российского судостроения являются </w:t>
      </w:r>
      <w:hyperlink r:id="rId12" w:tooltip="Санкт-Петербург" w:history="1">
        <w:r w:rsidRPr="00237801">
          <w:rPr>
            <w:rFonts w:ascii="Times New Roman" w:eastAsia="Times New Roman" w:hAnsi="Times New Roman" w:cs="Times New Roman"/>
            <w:sz w:val="24"/>
            <w:szCs w:val="24"/>
          </w:rPr>
          <w:t>Санкт-Петербург</w:t>
        </w:r>
      </w:hyperlink>
      <w:r w:rsidRPr="00237801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13" w:tooltip="Северодвинск" w:history="1">
        <w:r w:rsidRPr="00237801">
          <w:rPr>
            <w:rFonts w:ascii="Times New Roman" w:eastAsia="Times New Roman" w:hAnsi="Times New Roman" w:cs="Times New Roman"/>
            <w:sz w:val="24"/>
            <w:szCs w:val="24"/>
          </w:rPr>
          <w:t>Северодвинск</w:t>
        </w:r>
      </w:hyperlink>
      <w:r w:rsidRPr="00237801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14" w:tooltip="Нижний Новгород" w:history="1">
        <w:r w:rsidRPr="00237801">
          <w:rPr>
            <w:rFonts w:ascii="Times New Roman" w:eastAsia="Times New Roman" w:hAnsi="Times New Roman" w:cs="Times New Roman"/>
            <w:sz w:val="24"/>
            <w:szCs w:val="24"/>
          </w:rPr>
          <w:t xml:space="preserve">Нижний </w:t>
        </w:r>
        <w:proofErr w:type="spellStart"/>
        <w:r w:rsidRPr="00237801">
          <w:rPr>
            <w:rFonts w:ascii="Times New Roman" w:eastAsia="Times New Roman" w:hAnsi="Times New Roman" w:cs="Times New Roman"/>
            <w:sz w:val="24"/>
            <w:szCs w:val="24"/>
          </w:rPr>
          <w:t>Новгород</w:t>
        </w:r>
      </w:hyperlink>
      <w:r w:rsidRPr="00237801">
        <w:rPr>
          <w:rFonts w:ascii="Times New Roman" w:eastAsia="Times New Roman" w:hAnsi="Times New Roman" w:cs="Times New Roman"/>
          <w:sz w:val="24"/>
          <w:szCs w:val="24"/>
        </w:rPr>
        <w:t>,</w:t>
      </w:r>
      <w:hyperlink r:id="rId15" w:tooltip="Калининградская область" w:history="1">
        <w:r w:rsidRPr="00237801">
          <w:rPr>
            <w:rFonts w:ascii="Times New Roman" w:eastAsia="Times New Roman" w:hAnsi="Times New Roman" w:cs="Times New Roman"/>
            <w:sz w:val="24"/>
            <w:szCs w:val="24"/>
          </w:rPr>
          <w:t>Калининградская</w:t>
        </w:r>
        <w:proofErr w:type="spellEnd"/>
        <w:r w:rsidRPr="00237801">
          <w:rPr>
            <w:rFonts w:ascii="Times New Roman" w:eastAsia="Times New Roman" w:hAnsi="Times New Roman" w:cs="Times New Roman"/>
            <w:sz w:val="24"/>
            <w:szCs w:val="24"/>
          </w:rPr>
          <w:t xml:space="preserve"> область</w:t>
        </w:r>
      </w:hyperlink>
      <w:r w:rsidRPr="002378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544D" w:rsidRPr="00416E02" w:rsidRDefault="00237801" w:rsidP="00237801">
      <w:pPr>
        <w:shd w:val="clear" w:color="auto" w:fill="FFFFFF"/>
        <w:spacing w:after="0" w:line="318" w:lineRule="atLeast"/>
        <w:ind w:left="384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6" w:name="_GoBack"/>
      <w:bookmarkEnd w:id="6"/>
    </w:p>
    <w:p w:rsidR="00237801" w:rsidRPr="00C212A4" w:rsidRDefault="00237801" w:rsidP="00C212A4">
      <w:pPr>
        <w:jc w:val="both"/>
        <w:rPr>
          <w:rFonts w:ascii="Times New Roman" w:hAnsi="Times New Roman" w:cs="Times New Roman"/>
        </w:rPr>
      </w:pPr>
      <w:r w:rsidRPr="00FD4C22">
        <w:rPr>
          <w:rFonts w:ascii="Times New Roman" w:hAnsi="Times New Roman" w:cs="Times New Roman"/>
        </w:rPr>
        <w:t xml:space="preserve"> Текст </w:t>
      </w:r>
      <w:r w:rsidR="00C212A4" w:rsidRPr="00FD4C22">
        <w:rPr>
          <w:rFonts w:ascii="Times New Roman" w:hAnsi="Times New Roman" w:cs="Times New Roman"/>
        </w:rPr>
        <w:t>2</w:t>
      </w:r>
    </w:p>
    <w:p w:rsidR="006C544D" w:rsidRPr="00C212A4" w:rsidRDefault="00237801" w:rsidP="00C212A4">
      <w:pPr>
        <w:jc w:val="both"/>
        <w:rPr>
          <w:rFonts w:ascii="Times New Roman" w:hAnsi="Times New Roman" w:cs="Times New Roman"/>
          <w:color w:val="666666"/>
          <w:shd w:val="clear" w:color="auto" w:fill="FFFFFF"/>
        </w:rPr>
      </w:pPr>
      <w:r w:rsidRPr="00C212A4">
        <w:rPr>
          <w:rFonts w:ascii="Times New Roman" w:hAnsi="Times New Roman" w:cs="Times New Roman"/>
          <w:color w:val="666666"/>
          <w:shd w:val="clear" w:color="auto" w:fill="FFFFFF"/>
        </w:rPr>
        <w:t xml:space="preserve"> </w:t>
      </w:r>
    </w:p>
    <w:p w:rsidR="006C544D" w:rsidRPr="00C212A4" w:rsidRDefault="00237801" w:rsidP="00C212A4">
      <w:pPr>
        <w:jc w:val="both"/>
        <w:rPr>
          <w:rFonts w:ascii="Times New Roman" w:hAnsi="Times New Roman" w:cs="Times New Roman"/>
          <w:color w:val="666666"/>
          <w:shd w:val="clear" w:color="auto" w:fill="FFFFFF"/>
        </w:rPr>
      </w:pPr>
      <w:r w:rsidRPr="00C212A4">
        <w:rPr>
          <w:rFonts w:ascii="Times New Roman" w:hAnsi="Times New Roman" w:cs="Times New Roman"/>
          <w:color w:val="666666"/>
          <w:shd w:val="clear" w:color="auto" w:fill="FFFFFF"/>
        </w:rPr>
        <w:lastRenderedPageBreak/>
        <w:t xml:space="preserve"> </w:t>
      </w:r>
    </w:p>
    <w:p w:rsidR="006C544D" w:rsidRPr="00C212A4" w:rsidRDefault="00C212A4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>
        <w:rPr>
          <w:color w:val="330000"/>
          <w:sz w:val="22"/>
          <w:szCs w:val="22"/>
        </w:rPr>
        <w:t xml:space="preserve"> 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 xml:space="preserve">В дореволюционный период основным конструкционным материалом для аппаратов химических производств, сахароварения, винокурения, для </w:t>
      </w:r>
      <w:proofErr w:type="spellStart"/>
      <w:r w:rsidRPr="00C212A4">
        <w:rPr>
          <w:color w:val="330000"/>
          <w:sz w:val="22"/>
          <w:szCs w:val="22"/>
        </w:rPr>
        <w:t>изготовлени</w:t>
      </w:r>
      <w:proofErr w:type="spellEnd"/>
      <w:r w:rsidR="00C212A4">
        <w:rPr>
          <w:color w:val="330000"/>
          <w:sz w:val="22"/>
          <w:szCs w:val="22"/>
        </w:rPr>
        <w:t xml:space="preserve"> </w:t>
      </w:r>
      <w:r w:rsidRPr="00C212A4">
        <w:rPr>
          <w:color w:val="330000"/>
          <w:sz w:val="22"/>
          <w:szCs w:val="22"/>
        </w:rPr>
        <w:t xml:space="preserve"> артиллерийской техники, бытовой утвари, предметов церковного обихода на протяжении нескольких столетий была медь.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 xml:space="preserve">Поэтому анализ развития </w:t>
      </w:r>
      <w:proofErr w:type="spellStart"/>
      <w:r w:rsidRPr="00C212A4">
        <w:rPr>
          <w:color w:val="330000"/>
          <w:sz w:val="22"/>
          <w:szCs w:val="22"/>
        </w:rPr>
        <w:t>меднокотельного</w:t>
      </w:r>
      <w:proofErr w:type="spellEnd"/>
      <w:r w:rsidRPr="00C212A4">
        <w:rPr>
          <w:color w:val="330000"/>
          <w:sz w:val="22"/>
          <w:szCs w:val="22"/>
        </w:rPr>
        <w:t xml:space="preserve"> производства иллюстрирует ту базу, которая в конечном счете позволила в XX в. сформировать отрасль химического машиностроения СССР.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На Руси меднолитейное дело широко распространилось в IX - X вв. Отмечая этот факт один из русских историков техники прошлого века М. Д. Хмыров пояснял: "Тут ничего нет мудреного, - человеку необходимо есть, и он, при самой первоначальной цивилизации, обзаводился прежде всего котелком; потому-то и медное дело вообще в древнем русском языке называлось котельным, а медные мастера котельниками." [1].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Расширению меднолитейного дела способствовало развитие торговых отношений и принятие христианства на Руси - для церквей нужны были медные колокола, кресты, сосуды.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Последовавшее татарское нашествие сильно подорвало развитие юга России. Поэтому в XIII в. центры литейного производства передвигаются на север. Помимо Новгорода Великого крупным производственным центром по выпуску медных изделий становится Устюг-Великий, а также некоторые города бывшего Тверского княжества - Тверь, Старица и др. [2].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Совершенствование литейного дела привело к тому, что с XIV в. в Европе начинается производство таких сложных отливок, как пушки. В России отливка бронзовых пушек была начата с 1393 г.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Рост потребности в цветном литье требовал дальнейшего совершенствования техники отливки. В 1493 г. появились первые пламенные печи для выплавки меди, которые позволили увеличить масштабы медеплавильного производства.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 xml:space="preserve">Среди мастеров медного производства появляется некоторая специализация по видам продукции. Так, известно, что из 264 русских литейщиков, работавших в период с 1166 по 1700 гг., было 109 колокольных мастеров, 113 пушечных мастеров, 20 паникадильных мастеров, 4 </w:t>
      </w:r>
      <w:proofErr w:type="spellStart"/>
      <w:r w:rsidRPr="00C212A4">
        <w:rPr>
          <w:color w:val="330000"/>
          <w:sz w:val="22"/>
          <w:szCs w:val="22"/>
        </w:rPr>
        <w:t>крестечника</w:t>
      </w:r>
      <w:proofErr w:type="spellEnd"/>
      <w:r w:rsidRPr="00C212A4">
        <w:rPr>
          <w:color w:val="330000"/>
          <w:sz w:val="22"/>
          <w:szCs w:val="22"/>
        </w:rPr>
        <w:t>. Появились и котельные мастера. 1Гаким мастером был, в частности, Иван Григорьев, сведения о котором относятся к 1640 году. Таким образом, 50,4 % всех мастеров медного дела работали в XII - XVII вв. на церковь, 42,8 % - на армию, 6,8 % - на производство и быт [2].</w:t>
      </w:r>
    </w:p>
    <w:p w:rsidR="006C544D" w:rsidRPr="00C212A4" w:rsidRDefault="00C212A4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b/>
          <w:bCs/>
          <w:color w:val="330000"/>
          <w:sz w:val="22"/>
          <w:szCs w:val="22"/>
        </w:rPr>
        <w:t xml:space="preserve"> Текст 3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 xml:space="preserve">После отмены крепостного права в России наблюдалось существенное оживление производства. За первые 25 </w:t>
      </w:r>
      <w:proofErr w:type="spellStart"/>
      <w:r w:rsidRPr="00C212A4">
        <w:rPr>
          <w:color w:val="330000"/>
          <w:sz w:val="22"/>
          <w:szCs w:val="22"/>
        </w:rPr>
        <w:t>послереформенных</w:t>
      </w:r>
      <w:proofErr w:type="spellEnd"/>
      <w:r w:rsidRPr="00C212A4">
        <w:rPr>
          <w:color w:val="330000"/>
          <w:sz w:val="22"/>
          <w:szCs w:val="22"/>
        </w:rPr>
        <w:t xml:space="preserve"> лет объем промышленного производства в стране вырос в 2,87 раза.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Производство аппаратуры из меди, которая была основным конструкционным материалом для оборудования процессов химической технологии, сахароварения и винокурения, росло более медленно. Одной из причин этого был дефицит меди вообще и меди, рафинированной электролитическим способом в особенности.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В России была неудовлетворительно организована разведка полезных ископаемых. Медь добывали, в основном, на Урале и на Кавказе. В течение двух последних десятилетий XIX в. правительство России усиленно обсуждало вопрос об организации разработки минеральных богатств в Персии. В то же время свои запасы меди, например, на территории Казахстана, не изучались и не разрабатывались.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Недостаточное развитие электрификации России не позволяло полностью подвергнуть электролитической очистке и ту медь, которая добывалась.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lastRenderedPageBreak/>
        <w:t xml:space="preserve">В результате, например, в 1905 г. потребность страны в рафинированной электролитическим способом меди покрывалась отечественной промышленностью лишь на одну треть [18]. Две трети потребности удовлетворялись за счет импорта. В связи с дефицитом электроэнергии некоторые российские предприятия производили очистку меди не электролизом, а в нефтяных рафинированных печах - </w:t>
      </w:r>
      <w:proofErr w:type="spellStart"/>
      <w:r w:rsidRPr="00C212A4">
        <w:rPr>
          <w:color w:val="330000"/>
          <w:sz w:val="22"/>
          <w:szCs w:val="22"/>
        </w:rPr>
        <w:t>шлейз</w:t>
      </w:r>
      <w:proofErr w:type="spellEnd"/>
      <w:r w:rsidRPr="00C212A4">
        <w:rPr>
          <w:color w:val="330000"/>
          <w:sz w:val="22"/>
          <w:szCs w:val="22"/>
        </w:rPr>
        <w:t xml:space="preserve"> </w:t>
      </w:r>
      <w:proofErr w:type="spellStart"/>
      <w:r w:rsidRPr="00C212A4">
        <w:rPr>
          <w:color w:val="330000"/>
          <w:sz w:val="22"/>
          <w:szCs w:val="22"/>
        </w:rPr>
        <w:t>офенах</w:t>
      </w:r>
      <w:proofErr w:type="spellEnd"/>
      <w:r w:rsidRPr="00C212A4">
        <w:rPr>
          <w:color w:val="330000"/>
          <w:sz w:val="22"/>
          <w:szCs w:val="22"/>
        </w:rPr>
        <w:t xml:space="preserve"> посредством пульверизации расплавленной меди сжатым воздухом [19].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Тем не менее, количество заводов, занятых производством и переработкой меди росло. В частности, сведения о количестве предприятий такого рода в России в 1865 h приведены в табл. 1.2.1, составленной по данным [20, 21].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noProof/>
          <w:color w:val="330000"/>
          <w:sz w:val="22"/>
          <w:szCs w:val="22"/>
        </w:rPr>
        <w:drawing>
          <wp:inline distT="0" distB="0" distL="0" distR="0">
            <wp:extent cx="5454650" cy="2998470"/>
            <wp:effectExtent l="19050" t="0" r="0" b="0"/>
            <wp:docPr id="6" name="Рисунок 3" descr="Сведения о фабриках и заводах, действовавших в 1865 г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ведения о фабриках и заводах, действовавших в 1865 г.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299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 xml:space="preserve">Размеры заводов в первые </w:t>
      </w:r>
      <w:proofErr w:type="spellStart"/>
      <w:r w:rsidRPr="00C212A4">
        <w:rPr>
          <w:color w:val="330000"/>
          <w:sz w:val="22"/>
          <w:szCs w:val="22"/>
        </w:rPr>
        <w:t>послереформенные</w:t>
      </w:r>
      <w:proofErr w:type="spellEnd"/>
      <w:r w:rsidRPr="00C212A4">
        <w:rPr>
          <w:color w:val="330000"/>
          <w:sz w:val="22"/>
          <w:szCs w:val="22"/>
        </w:rPr>
        <w:t xml:space="preserve"> годы, как видно из табл. 1.2.1, оставались небольшими.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Такие же скромные масштабы имело и большинство вновь возникавших предприятий данного профиля, которых появлялось довольно много.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 xml:space="preserve">Так, в Киеве в 1874 г. начал работать небольшой медно-металлический завод Ф. М. </w:t>
      </w:r>
      <w:proofErr w:type="spellStart"/>
      <w:r w:rsidRPr="00C212A4">
        <w:rPr>
          <w:color w:val="330000"/>
          <w:sz w:val="22"/>
          <w:szCs w:val="22"/>
        </w:rPr>
        <w:t>Ницкого</w:t>
      </w:r>
      <w:proofErr w:type="spellEnd"/>
      <w:r w:rsidRPr="00C212A4">
        <w:rPr>
          <w:color w:val="330000"/>
          <w:sz w:val="22"/>
          <w:szCs w:val="22"/>
        </w:rPr>
        <w:t xml:space="preserve">, выпускавший оборудование для винокуренных заводов [12]. Только в Петербурге в период с 1897 по 1915 гг. было подано 61 заявление на открытие медных и </w:t>
      </w:r>
      <w:proofErr w:type="spellStart"/>
      <w:r w:rsidRPr="00C212A4">
        <w:rPr>
          <w:color w:val="330000"/>
          <w:sz w:val="22"/>
          <w:szCs w:val="22"/>
        </w:rPr>
        <w:t>бронзоволитейных</w:t>
      </w:r>
      <w:proofErr w:type="spellEnd"/>
      <w:r w:rsidRPr="00C212A4">
        <w:rPr>
          <w:color w:val="330000"/>
          <w:sz w:val="22"/>
          <w:szCs w:val="22"/>
        </w:rPr>
        <w:t xml:space="preserve"> мастерских и фабрик [23].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>Но наряду с этими небольшими предприятиями теперь появляются и отдельные крупные заводы, выпускающие оборудование для химических, сахарных и винокуренных заводов.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color w:val="330000"/>
          <w:sz w:val="22"/>
          <w:szCs w:val="22"/>
        </w:rPr>
      </w:pPr>
      <w:r w:rsidRPr="00C212A4">
        <w:rPr>
          <w:color w:val="330000"/>
          <w:sz w:val="22"/>
          <w:szCs w:val="22"/>
        </w:rPr>
        <w:t xml:space="preserve">В марте 1869 г. в Москве начал работать механический, котельный и литейный завод товарищества А. К. </w:t>
      </w:r>
      <w:proofErr w:type="spellStart"/>
      <w:r w:rsidRPr="00C212A4">
        <w:rPr>
          <w:color w:val="330000"/>
          <w:sz w:val="22"/>
          <w:szCs w:val="22"/>
        </w:rPr>
        <w:t>Дангауэр</w:t>
      </w:r>
      <w:proofErr w:type="spellEnd"/>
      <w:r w:rsidRPr="00C212A4">
        <w:rPr>
          <w:color w:val="330000"/>
          <w:sz w:val="22"/>
          <w:szCs w:val="22"/>
        </w:rPr>
        <w:t xml:space="preserve"> и В. В. Кайзер. Этот завод быстро развивался и к началу I мировой войны превратился в значительное предприятие с широкой номенклатурой продукции, о чем можно судить по перечню изделий, изготовленных в 1914 г. [24]. Этот перечень включал следующее оборудование: железные клепаные бочки, в том числе луженые, объемом 30, 40 и 50 ведер; железные сварные резервуары, баки и бочки, в том числе оцинкованные; бронзовые краны 3/4" для бочек; чугунные детали для фильтр-прессов (по чертежам заказчика); детали мешалок и комплектные пропеллерные мешалки (с ручным приводом); чугунные клапаны, колосники, отливки разного назначения; железные мерники с внутренними трубами и арматурой; закрытый сварной алюминиевый резервуар емкостью 300 ведер, диаметром 50" и длиной 112"; медный открытый котел, луженый изнутри, объемом 15 ведер с ручками; чугунные детали для маслобоен; железная цистерна объемом 1000 ведер; чугунная </w:t>
      </w:r>
      <w:proofErr w:type="spellStart"/>
      <w:r w:rsidRPr="00C212A4">
        <w:rPr>
          <w:color w:val="330000"/>
          <w:sz w:val="22"/>
          <w:szCs w:val="22"/>
        </w:rPr>
        <w:t>солододробилка</w:t>
      </w:r>
      <w:proofErr w:type="spellEnd"/>
      <w:r w:rsidRPr="00C212A4">
        <w:rPr>
          <w:color w:val="330000"/>
          <w:sz w:val="22"/>
          <w:szCs w:val="22"/>
        </w:rPr>
        <w:t xml:space="preserve"> "</w:t>
      </w:r>
      <w:proofErr w:type="spellStart"/>
      <w:r w:rsidRPr="00C212A4">
        <w:rPr>
          <w:color w:val="330000"/>
          <w:sz w:val="22"/>
          <w:szCs w:val="22"/>
        </w:rPr>
        <w:t>Эккерт</w:t>
      </w:r>
      <w:proofErr w:type="spellEnd"/>
      <w:r w:rsidRPr="00C212A4">
        <w:rPr>
          <w:color w:val="330000"/>
          <w:sz w:val="22"/>
          <w:szCs w:val="22"/>
        </w:rPr>
        <w:t xml:space="preserve">"; железные </w:t>
      </w:r>
      <w:proofErr w:type="spellStart"/>
      <w:r w:rsidRPr="00C212A4">
        <w:rPr>
          <w:color w:val="330000"/>
          <w:sz w:val="22"/>
          <w:szCs w:val="22"/>
        </w:rPr>
        <w:t>монжю</w:t>
      </w:r>
      <w:proofErr w:type="spellEnd"/>
      <w:r w:rsidRPr="00C212A4">
        <w:rPr>
          <w:color w:val="330000"/>
          <w:sz w:val="22"/>
          <w:szCs w:val="22"/>
        </w:rPr>
        <w:t xml:space="preserve"> объемом 100 и 150 ведер; железный </w:t>
      </w:r>
      <w:proofErr w:type="spellStart"/>
      <w:r w:rsidRPr="00C212A4">
        <w:rPr>
          <w:color w:val="330000"/>
          <w:sz w:val="22"/>
          <w:szCs w:val="22"/>
        </w:rPr>
        <w:t>водовар</w:t>
      </w:r>
      <w:proofErr w:type="spellEnd"/>
      <w:r w:rsidRPr="00C212A4">
        <w:rPr>
          <w:color w:val="330000"/>
          <w:sz w:val="22"/>
          <w:szCs w:val="22"/>
        </w:rPr>
        <w:t xml:space="preserve"> диаметром 37" х 42" с железным змеевиком из труб диаметром 1/4"; отдельные детали аппаратов (сферические днища, лазы и т.д.); паяные трубы из красной меди диаметром 3" и длиной 26,5 м; формовочная машина </w:t>
      </w:r>
      <w:r w:rsidRPr="00C212A4">
        <w:rPr>
          <w:color w:val="330000"/>
          <w:sz w:val="22"/>
          <w:szCs w:val="22"/>
        </w:rPr>
        <w:lastRenderedPageBreak/>
        <w:t xml:space="preserve">для дрожжей; железный </w:t>
      </w:r>
      <w:proofErr w:type="spellStart"/>
      <w:r w:rsidRPr="00C212A4">
        <w:rPr>
          <w:color w:val="330000"/>
          <w:sz w:val="22"/>
          <w:szCs w:val="22"/>
        </w:rPr>
        <w:t>заторно-сусловаренный</w:t>
      </w:r>
      <w:proofErr w:type="spellEnd"/>
      <w:r w:rsidRPr="00C212A4">
        <w:rPr>
          <w:color w:val="330000"/>
          <w:sz w:val="22"/>
          <w:szCs w:val="22"/>
        </w:rPr>
        <w:t xml:space="preserve"> котел объемом 500 ведер; медные луженые змеевики; медные луженые кухни и походные кухни на колесах; чугунный насос "</w:t>
      </w:r>
      <w:proofErr w:type="spellStart"/>
      <w:r w:rsidRPr="00C212A4">
        <w:rPr>
          <w:color w:val="330000"/>
          <w:sz w:val="22"/>
          <w:szCs w:val="22"/>
        </w:rPr>
        <w:t>Альвейлер</w:t>
      </w:r>
      <w:proofErr w:type="spellEnd"/>
      <w:r w:rsidRPr="00C212A4">
        <w:rPr>
          <w:color w:val="330000"/>
          <w:sz w:val="22"/>
          <w:szCs w:val="22"/>
        </w:rPr>
        <w:t xml:space="preserve">"; варочные котлы из красной меди диаметром 546 и 674 мм; железный парник </w:t>
      </w:r>
      <w:proofErr w:type="spellStart"/>
      <w:r w:rsidRPr="00C212A4">
        <w:rPr>
          <w:color w:val="330000"/>
          <w:sz w:val="22"/>
          <w:szCs w:val="22"/>
        </w:rPr>
        <w:t>Тенце</w:t>
      </w:r>
      <w:proofErr w:type="spellEnd"/>
      <w:r w:rsidRPr="00C212A4">
        <w:rPr>
          <w:color w:val="330000"/>
          <w:sz w:val="22"/>
          <w:szCs w:val="22"/>
        </w:rPr>
        <w:t>" на 160 пудов картофеля; паровой котел "ВОРТИНГТОН"; цедильная батарея; железный клепаный экстракционный аппарат; медные луженые сосуды по эскизам заказчика; паровые батарейные котлы на рабочее давление 6 атм. с поверхностью теплообмена 1000 кв. футов; инжекторы "</w:t>
      </w:r>
      <w:proofErr w:type="spellStart"/>
      <w:r w:rsidRPr="00C212A4">
        <w:rPr>
          <w:color w:val="330000"/>
          <w:sz w:val="22"/>
          <w:szCs w:val="22"/>
        </w:rPr>
        <w:t>Рестартинг</w:t>
      </w:r>
      <w:proofErr w:type="spellEnd"/>
      <w:r w:rsidRPr="00C212A4">
        <w:rPr>
          <w:color w:val="330000"/>
          <w:sz w:val="22"/>
          <w:szCs w:val="22"/>
        </w:rPr>
        <w:t xml:space="preserve">"; дефлегматор из красной меди для бражной колонны; горизонтальная паровая машина системы "Танго"; железные трубчатые калориферы с 48 дымогарными трубами диаметром 3", изготовленные по собственному чертежу завода; медная никелированная разливная машинка с четырьмя стеклянными шарами - для молока; состоящая из двух частей ситовая колонна из красной меди, изготовленная по присланному образцу, но с увеличением диаметра на 3"; бражной насос; медная ванна; железные дымовые трубы; чугунный испаритель № 3 по собственному чертежу завода; железный клепаный эксгаустер; </w:t>
      </w:r>
      <w:proofErr w:type="spellStart"/>
      <w:r w:rsidRPr="00C212A4">
        <w:rPr>
          <w:color w:val="330000"/>
          <w:sz w:val="22"/>
          <w:szCs w:val="22"/>
        </w:rPr>
        <w:t>заторно</w:t>
      </w:r>
      <w:proofErr w:type="spellEnd"/>
      <w:r w:rsidRPr="00C212A4">
        <w:rPr>
          <w:color w:val="330000"/>
          <w:sz w:val="22"/>
          <w:szCs w:val="22"/>
        </w:rPr>
        <w:t xml:space="preserve">-холодильная машина; </w:t>
      </w:r>
      <w:proofErr w:type="spellStart"/>
      <w:r w:rsidRPr="00C212A4">
        <w:rPr>
          <w:color w:val="330000"/>
          <w:sz w:val="22"/>
          <w:szCs w:val="22"/>
        </w:rPr>
        <w:t>непрерывнодействующие</w:t>
      </w:r>
      <w:proofErr w:type="spellEnd"/>
      <w:r w:rsidRPr="00C212A4">
        <w:rPr>
          <w:color w:val="330000"/>
          <w:sz w:val="22"/>
          <w:szCs w:val="22"/>
        </w:rPr>
        <w:t xml:space="preserve"> </w:t>
      </w:r>
      <w:proofErr w:type="spellStart"/>
      <w:r w:rsidRPr="00C212A4">
        <w:rPr>
          <w:color w:val="330000"/>
          <w:sz w:val="22"/>
          <w:szCs w:val="22"/>
        </w:rPr>
        <w:t>брагоперегонные</w:t>
      </w:r>
      <w:proofErr w:type="spellEnd"/>
      <w:r w:rsidRPr="00C212A4">
        <w:rPr>
          <w:color w:val="330000"/>
          <w:sz w:val="22"/>
          <w:szCs w:val="22"/>
        </w:rPr>
        <w:t xml:space="preserve"> аппараты производительностью 160, 200 и 1250 ведер бражки в час с бражными и спиртовыми тарельчатыми колоннами, а также отдельные бражные и спиртовые колонны (бражные колонны изготовлялись с 13 тарелками диаметром 25", 30", 33", а спиртовые колонны имели 14 сит); отдельно медные луженые сита с чашечкой и стаканом, изготовленные по присланным заказчиком образцам; железный водогрейный котел системы "Ланкашир"; центрифуга из красной меди для отжима пироксилиновой мезги; медный </w:t>
      </w:r>
      <w:proofErr w:type="spellStart"/>
      <w:r w:rsidRPr="00C212A4">
        <w:rPr>
          <w:color w:val="330000"/>
          <w:sz w:val="22"/>
          <w:szCs w:val="22"/>
        </w:rPr>
        <w:t>двухстенный</w:t>
      </w:r>
      <w:proofErr w:type="spellEnd"/>
      <w:r w:rsidRPr="00C212A4">
        <w:rPr>
          <w:color w:val="330000"/>
          <w:sz w:val="22"/>
          <w:szCs w:val="22"/>
        </w:rPr>
        <w:t xml:space="preserve"> котел, опрокидывающийся, с двумя чугунными ножками (диаметр котла 173/4"" глубина 14"); медные сушильные барабаны; медный вакуум-аппарат; железный экстрактор; железные сварные кожухи к </w:t>
      </w:r>
      <w:proofErr w:type="spellStart"/>
      <w:r w:rsidRPr="00C212A4">
        <w:rPr>
          <w:color w:val="330000"/>
          <w:sz w:val="22"/>
          <w:szCs w:val="22"/>
        </w:rPr>
        <w:t>этерификатору</w:t>
      </w:r>
      <w:proofErr w:type="spellEnd"/>
      <w:r w:rsidRPr="00C212A4">
        <w:rPr>
          <w:color w:val="330000"/>
          <w:sz w:val="22"/>
          <w:szCs w:val="22"/>
        </w:rPr>
        <w:t xml:space="preserve"> (для производства пороха); батарейные холодильники для барды; бронзовый котел яйцеобразной формы 28" х 24'/2" на железных ножках; чугунный котел с наружной железной обечайкой и приводной мешалкой-диаметром 1500 мм, высотой 700 мм; чугунный автоклав объемом 50 ведер; медная ректификационная колонна диаметром 750 мм с железным кубом; дистилляционный аппарат по собственному чертежу завода.</w:t>
      </w:r>
    </w:p>
    <w:p w:rsidR="00C212A4" w:rsidRDefault="00C212A4" w:rsidP="006C544D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rPr>
          <w:rFonts w:ascii="Arial" w:hAnsi="Arial" w:cs="Arial"/>
          <w:b/>
          <w:bCs/>
          <w:color w:val="330000"/>
          <w:sz w:val="20"/>
          <w:szCs w:val="20"/>
        </w:rPr>
      </w:pPr>
      <w:r>
        <w:rPr>
          <w:rFonts w:ascii="Arial" w:hAnsi="Arial" w:cs="Arial"/>
          <w:b/>
          <w:bCs/>
          <w:color w:val="330000"/>
          <w:sz w:val="20"/>
          <w:szCs w:val="20"/>
        </w:rPr>
        <w:t xml:space="preserve">Текст 4 </w:t>
      </w:r>
    </w:p>
    <w:p w:rsidR="006C544D" w:rsidRPr="00C212A4" w:rsidRDefault="00C212A4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rFonts w:ascii="Arial" w:hAnsi="Arial" w:cs="Arial"/>
          <w:color w:val="330000"/>
          <w:sz w:val="20"/>
          <w:szCs w:val="20"/>
        </w:rPr>
      </w:pPr>
      <w:r>
        <w:rPr>
          <w:rFonts w:ascii="Arial" w:hAnsi="Arial" w:cs="Arial"/>
          <w:b/>
          <w:bCs/>
          <w:color w:val="330000"/>
          <w:sz w:val="20"/>
          <w:szCs w:val="20"/>
        </w:rPr>
        <w:t xml:space="preserve"> 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rFonts w:ascii="Arial" w:hAnsi="Arial" w:cs="Arial"/>
          <w:color w:val="330000"/>
          <w:sz w:val="20"/>
          <w:szCs w:val="20"/>
        </w:rPr>
      </w:pPr>
      <w:r w:rsidRPr="00C212A4">
        <w:rPr>
          <w:rFonts w:ascii="Arial" w:hAnsi="Arial" w:cs="Arial"/>
          <w:color w:val="330000"/>
          <w:sz w:val="20"/>
          <w:szCs w:val="20"/>
        </w:rPr>
        <w:t>Актуальной задачей, возникшей при формировании и развитии химического машиностроения СССР, являлось обеспечение отрасли инженерными кадрами. На первом этапе решением технических задач отрасли занялись специалисты, пришедшие с предприятий, выпускавших оборудование для сахароварения, винокурения, металлургии, горных предприятий, а также инженеры, имевшие опыт работы в химической промышленности и знакомые, благодаря этому, с применявшимся на химических заводах оборудованием, нередко импортным, и с существовавшей химической технологией, подчас довольно примитивной.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rFonts w:ascii="Arial" w:hAnsi="Arial" w:cs="Arial"/>
          <w:color w:val="330000"/>
          <w:sz w:val="20"/>
          <w:szCs w:val="20"/>
        </w:rPr>
      </w:pPr>
      <w:r w:rsidRPr="00C212A4">
        <w:rPr>
          <w:rFonts w:ascii="Arial" w:hAnsi="Arial" w:cs="Arial"/>
          <w:color w:val="330000"/>
          <w:sz w:val="20"/>
          <w:szCs w:val="20"/>
        </w:rPr>
        <w:t>Но для успешного функционирования отрасли требовалось разработать квалификационные требования и организовать подготовку инженеров, способных эффективно решать специфические задачи по созданию нового химического оборудования, соответствующего современному уровню развития техники.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rFonts w:ascii="Arial" w:hAnsi="Arial" w:cs="Arial"/>
          <w:color w:val="330000"/>
          <w:sz w:val="20"/>
          <w:szCs w:val="20"/>
        </w:rPr>
      </w:pPr>
      <w:r w:rsidRPr="00C212A4">
        <w:rPr>
          <w:rFonts w:ascii="Arial" w:hAnsi="Arial" w:cs="Arial"/>
          <w:color w:val="330000"/>
          <w:sz w:val="20"/>
          <w:szCs w:val="20"/>
        </w:rPr>
        <w:t>В решении этой сложнейшей задачи приняли участие многие ученые страны, заслуживающие того, чтобы их имена сохранились в памяти потомков. Упомянем некоторых из тех, кто организовал и в течение многих лет осуществлял подготовку специалистов по конструированию машин и аппаратов химических производств.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rFonts w:ascii="Arial" w:hAnsi="Arial" w:cs="Arial"/>
          <w:color w:val="330000"/>
          <w:sz w:val="20"/>
          <w:szCs w:val="20"/>
        </w:rPr>
      </w:pPr>
      <w:r w:rsidRPr="00C212A4">
        <w:rPr>
          <w:rFonts w:ascii="Arial" w:hAnsi="Arial" w:cs="Arial"/>
          <w:color w:val="330000"/>
          <w:sz w:val="20"/>
          <w:szCs w:val="20"/>
        </w:rPr>
        <w:t xml:space="preserve">Первым советским вузом, готовившим кадры инженеров, способных обеспечить развитие химической промышленности страны, был Практический химико-технологический институт им. Д.И. Менделеева, организованный в декабре 1920 г. на базе Московского химико-технологического техникума им. Д. И. Менделеева. Техникум, в свою очередь был создан в 1918 г. в результате реорганизации Московского промышленного училища. Институт имел два отделения: механическое и химическое. Кроме того, при институте работало подготовительное отделение, призванное облегчить поступление в ВУЗ детям рабочих и крестьян с целью пролетаризации студенческой среды. Первый выпуск специалистов институт произвел в 1923 г. </w:t>
      </w:r>
      <w:r w:rsidRPr="00C212A4">
        <w:rPr>
          <w:rFonts w:ascii="Arial" w:hAnsi="Arial" w:cs="Arial"/>
          <w:color w:val="330000"/>
          <w:sz w:val="20"/>
          <w:szCs w:val="20"/>
        </w:rPr>
        <w:lastRenderedPageBreak/>
        <w:t xml:space="preserve">Деятельное участие в учебной и научной жизни механического отделения, в формировании профиля инженера-механика для химической промышленности приняли профессора И.А. Тищенко, А.А. </w:t>
      </w:r>
      <w:proofErr w:type="spellStart"/>
      <w:r w:rsidRPr="00C212A4">
        <w:rPr>
          <w:rFonts w:ascii="Arial" w:hAnsi="Arial" w:cs="Arial"/>
          <w:color w:val="330000"/>
          <w:sz w:val="20"/>
          <w:szCs w:val="20"/>
        </w:rPr>
        <w:t>Бурдаков</w:t>
      </w:r>
      <w:proofErr w:type="spellEnd"/>
      <w:r w:rsidRPr="00C212A4">
        <w:rPr>
          <w:rFonts w:ascii="Arial" w:hAnsi="Arial" w:cs="Arial"/>
          <w:color w:val="330000"/>
          <w:sz w:val="20"/>
          <w:szCs w:val="20"/>
        </w:rPr>
        <w:t>, Н.И. Гельперин.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rFonts w:ascii="Arial" w:hAnsi="Arial" w:cs="Arial"/>
          <w:color w:val="330000"/>
          <w:sz w:val="20"/>
          <w:szCs w:val="20"/>
        </w:rPr>
      </w:pPr>
      <w:r w:rsidRPr="00C212A4">
        <w:rPr>
          <w:rFonts w:ascii="Arial" w:hAnsi="Arial" w:cs="Arial"/>
          <w:color w:val="330000"/>
          <w:sz w:val="20"/>
          <w:szCs w:val="20"/>
        </w:rPr>
        <w:t>• И.А. Тищенко был специалистом в области сахарного производства, но большое внимание в своей научно-педагогической деятельности уделял процессам и аппаратам химической технологии, особенно теплоиспользующей аппаратуре этой отрасли и методам ее расчета. В 1913 -1914 гг. он выпустил двухтомный труд "Основные процессы и аппараты химической технологии". В последующие годы много сил и времени он отдал организационно-издательской работе. Так, в 1916 г. Политехническое общество, состоявшее при Императорском Московском; техническом училище и Московское общество рижских политехников начали выпускать журнал "Вестник прикладной химии и химической технологии", редактором которого стал И. А. Тищенко, В 1929 г. в СССР было начато издание журнала "</w:t>
      </w:r>
      <w:proofErr w:type="spellStart"/>
      <w:r w:rsidRPr="00C212A4">
        <w:rPr>
          <w:rFonts w:ascii="Arial" w:hAnsi="Arial" w:cs="Arial"/>
          <w:color w:val="330000"/>
          <w:sz w:val="20"/>
          <w:szCs w:val="20"/>
        </w:rPr>
        <w:t>Химстрой</w:t>
      </w:r>
      <w:proofErr w:type="spellEnd"/>
      <w:r w:rsidRPr="00C212A4">
        <w:rPr>
          <w:rFonts w:ascii="Arial" w:hAnsi="Arial" w:cs="Arial"/>
          <w:color w:val="330000"/>
          <w:sz w:val="20"/>
          <w:szCs w:val="20"/>
        </w:rPr>
        <w:t xml:space="preserve">", в работе редакции которого также принял участие И. А. Тищенко - вместе с еще двумя будущими организаторами </w:t>
      </w:r>
      <w:proofErr w:type="spellStart"/>
      <w:r w:rsidRPr="00C212A4">
        <w:rPr>
          <w:rFonts w:ascii="Arial" w:hAnsi="Arial" w:cs="Arial"/>
          <w:color w:val="330000"/>
          <w:sz w:val="20"/>
          <w:szCs w:val="20"/>
        </w:rPr>
        <w:t>МИХМа</w:t>
      </w:r>
      <w:proofErr w:type="spellEnd"/>
      <w:r w:rsidRPr="00C212A4">
        <w:rPr>
          <w:rFonts w:ascii="Arial" w:hAnsi="Arial" w:cs="Arial"/>
          <w:color w:val="330000"/>
          <w:sz w:val="20"/>
          <w:szCs w:val="20"/>
        </w:rPr>
        <w:t xml:space="preserve"> - Н. И. Юшкевичем и А. А. </w:t>
      </w:r>
      <w:proofErr w:type="spellStart"/>
      <w:r w:rsidRPr="00C212A4">
        <w:rPr>
          <w:rFonts w:ascii="Arial" w:hAnsi="Arial" w:cs="Arial"/>
          <w:color w:val="330000"/>
          <w:sz w:val="20"/>
          <w:szCs w:val="20"/>
        </w:rPr>
        <w:t>Бурдаковым</w:t>
      </w:r>
      <w:proofErr w:type="spellEnd"/>
      <w:r w:rsidRPr="00C212A4">
        <w:rPr>
          <w:rFonts w:ascii="Arial" w:hAnsi="Arial" w:cs="Arial"/>
          <w:color w:val="330000"/>
          <w:sz w:val="20"/>
          <w:szCs w:val="20"/>
        </w:rPr>
        <w:t>. В 1931 - 1934 гг. И.А. Тищенко был редактором отдела технологии углеводов, винокурения и пивоварения Технической энциклопедии. Наиболее крупным научным достижением И.А Тищенко является разработка метода расчета многокорпусных выпарных установок. Эта работа не потеряла своей актуальности и сегодня. В 1927 г. на базе кафедры технологии сахара Практического химико-технологического института, которую возглавлял И. А. Тищенко, был создан Центральный научно-исследовательский институт сахара (ЦИНС) и Тищенко стал его директором. Несмотря на огромные усилия, которых требовала организация нового института, он не оставил преподавательской работы.</w:t>
      </w:r>
    </w:p>
    <w:p w:rsidR="006C544D" w:rsidRPr="00C212A4" w:rsidRDefault="006C544D" w:rsidP="00C212A4">
      <w:pPr>
        <w:pStyle w:val="ae"/>
        <w:shd w:val="clear" w:color="auto" w:fill="F5FFFF"/>
        <w:spacing w:before="84" w:beforeAutospacing="0" w:after="84" w:afterAutospacing="0" w:line="268" w:lineRule="atLeast"/>
        <w:ind w:left="84" w:right="84"/>
        <w:jc w:val="both"/>
        <w:rPr>
          <w:rFonts w:ascii="Arial" w:hAnsi="Arial" w:cs="Arial"/>
          <w:color w:val="330000"/>
          <w:sz w:val="20"/>
          <w:szCs w:val="20"/>
        </w:rPr>
      </w:pPr>
      <w:r w:rsidRPr="00C212A4">
        <w:rPr>
          <w:rFonts w:ascii="Arial" w:hAnsi="Arial" w:cs="Arial"/>
          <w:color w:val="330000"/>
          <w:sz w:val="20"/>
          <w:szCs w:val="20"/>
        </w:rPr>
        <w:t xml:space="preserve">• Профессор А.А. </w:t>
      </w:r>
      <w:proofErr w:type="spellStart"/>
      <w:r w:rsidRPr="00C212A4">
        <w:rPr>
          <w:rFonts w:ascii="Arial" w:hAnsi="Arial" w:cs="Arial"/>
          <w:color w:val="330000"/>
          <w:sz w:val="20"/>
          <w:szCs w:val="20"/>
        </w:rPr>
        <w:t>Бурдаков</w:t>
      </w:r>
      <w:proofErr w:type="spellEnd"/>
      <w:r w:rsidRPr="00C212A4">
        <w:rPr>
          <w:rFonts w:ascii="Arial" w:hAnsi="Arial" w:cs="Arial"/>
          <w:color w:val="330000"/>
          <w:sz w:val="20"/>
          <w:szCs w:val="20"/>
        </w:rPr>
        <w:t xml:space="preserve"> был специалистом в области гидравлических машин. В 1927 г. им издана книга "Центробежные насосы". В 1928 г. вышел из печати подготовленный им атлас по поршневым компрессорам. В 1929 г. впервые в СССР была организована выездная работа Государственной экзаменационной Комиссии химико-технологического института с проведением зашиты дипломных проектов непосредственно на промышленных предприятиях. Организацией этой работы занимался А. А. </w:t>
      </w:r>
      <w:proofErr w:type="spellStart"/>
      <w:r w:rsidRPr="00C212A4">
        <w:rPr>
          <w:rFonts w:ascii="Arial" w:hAnsi="Arial" w:cs="Arial"/>
          <w:color w:val="330000"/>
          <w:sz w:val="20"/>
          <w:szCs w:val="20"/>
        </w:rPr>
        <w:t>Бурдаков</w:t>
      </w:r>
      <w:proofErr w:type="spellEnd"/>
      <w:r w:rsidRPr="00C212A4">
        <w:rPr>
          <w:rFonts w:ascii="Arial" w:hAnsi="Arial" w:cs="Arial"/>
          <w:color w:val="330000"/>
          <w:sz w:val="20"/>
          <w:szCs w:val="20"/>
        </w:rPr>
        <w:t>.</w:t>
      </w:r>
    </w:p>
    <w:sectPr w:rsidR="006C544D" w:rsidRPr="00C212A4" w:rsidSect="00653E42">
      <w:footerReference w:type="default" r:id="rId1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B2" w:rsidRDefault="005857B2" w:rsidP="00653E42">
      <w:pPr>
        <w:spacing w:after="0" w:line="240" w:lineRule="auto"/>
      </w:pPr>
      <w:r>
        <w:separator/>
      </w:r>
    </w:p>
  </w:endnote>
  <w:endnote w:type="continuationSeparator" w:id="0">
    <w:p w:rsidR="005857B2" w:rsidRDefault="005857B2" w:rsidP="0065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527" w:rsidRDefault="00325527">
    <w:pPr>
      <w:pStyle w:val="a9"/>
      <w:jc w:val="center"/>
    </w:pPr>
  </w:p>
  <w:p w:rsidR="00325527" w:rsidRDefault="0032552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B2" w:rsidRDefault="005857B2" w:rsidP="00653E42">
      <w:pPr>
        <w:spacing w:after="0" w:line="240" w:lineRule="auto"/>
      </w:pPr>
      <w:r>
        <w:separator/>
      </w:r>
    </w:p>
  </w:footnote>
  <w:footnote w:type="continuationSeparator" w:id="0">
    <w:p w:rsidR="005857B2" w:rsidRDefault="005857B2" w:rsidP="00653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A58"/>
    <w:multiLevelType w:val="hybridMultilevel"/>
    <w:tmpl w:val="1D9C48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955AC"/>
    <w:multiLevelType w:val="multilevel"/>
    <w:tmpl w:val="F3B03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92AA3"/>
    <w:multiLevelType w:val="multilevel"/>
    <w:tmpl w:val="E55A3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D24BF"/>
    <w:multiLevelType w:val="multilevel"/>
    <w:tmpl w:val="EB32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C3030B"/>
    <w:multiLevelType w:val="multilevel"/>
    <w:tmpl w:val="C51EC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EE7B8B"/>
    <w:multiLevelType w:val="multilevel"/>
    <w:tmpl w:val="95B6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F607A"/>
    <w:multiLevelType w:val="multilevel"/>
    <w:tmpl w:val="C470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FD4C17"/>
    <w:multiLevelType w:val="multilevel"/>
    <w:tmpl w:val="C3A2A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025768"/>
    <w:multiLevelType w:val="hybridMultilevel"/>
    <w:tmpl w:val="7A020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E1E24"/>
    <w:multiLevelType w:val="multilevel"/>
    <w:tmpl w:val="24EE1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5378F"/>
    <w:multiLevelType w:val="multilevel"/>
    <w:tmpl w:val="47FC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C672B8"/>
    <w:multiLevelType w:val="multilevel"/>
    <w:tmpl w:val="B138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754F6D"/>
    <w:multiLevelType w:val="multilevel"/>
    <w:tmpl w:val="A5D4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EC6510"/>
    <w:multiLevelType w:val="multilevel"/>
    <w:tmpl w:val="AA389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FC525C"/>
    <w:multiLevelType w:val="hybridMultilevel"/>
    <w:tmpl w:val="CF046DCE"/>
    <w:lvl w:ilvl="0" w:tplc="D97A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D04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A7E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923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656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A64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62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2B9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DEA6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7C7946"/>
    <w:multiLevelType w:val="multilevel"/>
    <w:tmpl w:val="6ED4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B4273C"/>
    <w:multiLevelType w:val="multilevel"/>
    <w:tmpl w:val="C352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757392"/>
    <w:multiLevelType w:val="multilevel"/>
    <w:tmpl w:val="E3A48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8438A3"/>
    <w:multiLevelType w:val="multilevel"/>
    <w:tmpl w:val="19B80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0F1B17"/>
    <w:multiLevelType w:val="multilevel"/>
    <w:tmpl w:val="094E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A100583"/>
    <w:multiLevelType w:val="multilevel"/>
    <w:tmpl w:val="47329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1D1C2F"/>
    <w:multiLevelType w:val="hybridMultilevel"/>
    <w:tmpl w:val="2FB80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43451"/>
    <w:multiLevelType w:val="multilevel"/>
    <w:tmpl w:val="A528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C27A28"/>
    <w:multiLevelType w:val="multilevel"/>
    <w:tmpl w:val="3E98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3BD36A5"/>
    <w:multiLevelType w:val="multilevel"/>
    <w:tmpl w:val="15420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D13C9F"/>
    <w:multiLevelType w:val="multilevel"/>
    <w:tmpl w:val="A16E9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1E74AC"/>
    <w:multiLevelType w:val="hybridMultilevel"/>
    <w:tmpl w:val="1EE8046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>
    <w:nsid w:val="5AE25512"/>
    <w:multiLevelType w:val="multilevel"/>
    <w:tmpl w:val="999C8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EE0D52"/>
    <w:multiLevelType w:val="multilevel"/>
    <w:tmpl w:val="6EE4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5A7CE5"/>
    <w:multiLevelType w:val="multilevel"/>
    <w:tmpl w:val="595CA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5A37A5"/>
    <w:multiLevelType w:val="hybridMultilevel"/>
    <w:tmpl w:val="46187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7825BD"/>
    <w:multiLevelType w:val="singleLevel"/>
    <w:tmpl w:val="FA24F9C0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3">
    <w:nsid w:val="60B84D01"/>
    <w:multiLevelType w:val="multilevel"/>
    <w:tmpl w:val="DD9C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677EF7"/>
    <w:multiLevelType w:val="multilevel"/>
    <w:tmpl w:val="5D923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66568"/>
    <w:multiLevelType w:val="hybridMultilevel"/>
    <w:tmpl w:val="1EE8046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0D5E2E"/>
    <w:multiLevelType w:val="multilevel"/>
    <w:tmpl w:val="959C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B82DEA"/>
    <w:multiLevelType w:val="multilevel"/>
    <w:tmpl w:val="464AE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30417A"/>
    <w:multiLevelType w:val="multilevel"/>
    <w:tmpl w:val="6F78C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8325FE"/>
    <w:multiLevelType w:val="multilevel"/>
    <w:tmpl w:val="6BE6B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307298"/>
    <w:multiLevelType w:val="multilevel"/>
    <w:tmpl w:val="16B21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A12720"/>
    <w:multiLevelType w:val="multilevel"/>
    <w:tmpl w:val="1140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BDE47A3"/>
    <w:multiLevelType w:val="multilevel"/>
    <w:tmpl w:val="F37A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E84620D"/>
    <w:multiLevelType w:val="multilevel"/>
    <w:tmpl w:val="AD8C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F0E0955"/>
    <w:multiLevelType w:val="multilevel"/>
    <w:tmpl w:val="694A9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4"/>
  </w:num>
  <w:num w:numId="2">
    <w:abstractNumId w:val="0"/>
  </w:num>
  <w:num w:numId="3">
    <w:abstractNumId w:val="24"/>
  </w:num>
  <w:num w:numId="4">
    <w:abstractNumId w:val="31"/>
  </w:num>
  <w:num w:numId="5">
    <w:abstractNumId w:val="14"/>
  </w:num>
  <w:num w:numId="6">
    <w:abstractNumId w:val="27"/>
  </w:num>
  <w:num w:numId="7">
    <w:abstractNumId w:val="8"/>
  </w:num>
  <w:num w:numId="8">
    <w:abstractNumId w:val="17"/>
  </w:num>
  <w:num w:numId="9">
    <w:abstractNumId w:val="28"/>
  </w:num>
  <w:num w:numId="10">
    <w:abstractNumId w:val="23"/>
  </w:num>
  <w:num w:numId="11">
    <w:abstractNumId w:val="43"/>
  </w:num>
  <w:num w:numId="12">
    <w:abstractNumId w:val="19"/>
  </w:num>
  <w:num w:numId="13">
    <w:abstractNumId w:val="42"/>
  </w:num>
  <w:num w:numId="14">
    <w:abstractNumId w:val="3"/>
  </w:num>
  <w:num w:numId="15">
    <w:abstractNumId w:val="5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33"/>
  </w:num>
  <w:num w:numId="21">
    <w:abstractNumId w:val="10"/>
  </w:num>
  <w:num w:numId="22">
    <w:abstractNumId w:val="34"/>
  </w:num>
  <w:num w:numId="23">
    <w:abstractNumId w:val="12"/>
  </w:num>
  <w:num w:numId="24">
    <w:abstractNumId w:val="20"/>
  </w:num>
  <w:num w:numId="25">
    <w:abstractNumId w:val="11"/>
  </w:num>
  <w:num w:numId="26">
    <w:abstractNumId w:val="15"/>
  </w:num>
  <w:num w:numId="27">
    <w:abstractNumId w:val="22"/>
  </w:num>
  <w:num w:numId="28">
    <w:abstractNumId w:val="6"/>
  </w:num>
  <w:num w:numId="29">
    <w:abstractNumId w:val="26"/>
  </w:num>
  <w:num w:numId="30">
    <w:abstractNumId w:val="40"/>
  </w:num>
  <w:num w:numId="31">
    <w:abstractNumId w:val="37"/>
  </w:num>
  <w:num w:numId="32">
    <w:abstractNumId w:val="18"/>
  </w:num>
  <w:num w:numId="33">
    <w:abstractNumId w:val="39"/>
  </w:num>
  <w:num w:numId="34">
    <w:abstractNumId w:val="30"/>
  </w:num>
  <w:num w:numId="35">
    <w:abstractNumId w:val="36"/>
  </w:num>
  <w:num w:numId="36">
    <w:abstractNumId w:val="41"/>
  </w:num>
  <w:num w:numId="37">
    <w:abstractNumId w:val="9"/>
  </w:num>
  <w:num w:numId="38">
    <w:abstractNumId w:val="7"/>
  </w:num>
  <w:num w:numId="39">
    <w:abstractNumId w:val="25"/>
  </w:num>
  <w:num w:numId="40">
    <w:abstractNumId w:val="1"/>
  </w:num>
  <w:num w:numId="41">
    <w:abstractNumId w:val="38"/>
  </w:num>
  <w:num w:numId="42">
    <w:abstractNumId w:val="13"/>
  </w:num>
  <w:num w:numId="43">
    <w:abstractNumId w:val="29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43"/>
    <w:rsid w:val="00065D1F"/>
    <w:rsid w:val="000B6789"/>
    <w:rsid w:val="000E746C"/>
    <w:rsid w:val="000F1196"/>
    <w:rsid w:val="0011734D"/>
    <w:rsid w:val="00142481"/>
    <w:rsid w:val="00152341"/>
    <w:rsid w:val="00194525"/>
    <w:rsid w:val="001B2803"/>
    <w:rsid w:val="001C36C6"/>
    <w:rsid w:val="001C78FC"/>
    <w:rsid w:val="001F768D"/>
    <w:rsid w:val="00237801"/>
    <w:rsid w:val="00244024"/>
    <w:rsid w:val="00266F36"/>
    <w:rsid w:val="002757C3"/>
    <w:rsid w:val="00286E25"/>
    <w:rsid w:val="002A337A"/>
    <w:rsid w:val="002B410B"/>
    <w:rsid w:val="002C12E3"/>
    <w:rsid w:val="00325527"/>
    <w:rsid w:val="0034771F"/>
    <w:rsid w:val="00372357"/>
    <w:rsid w:val="00400F2A"/>
    <w:rsid w:val="00441B97"/>
    <w:rsid w:val="0049084F"/>
    <w:rsid w:val="004C0ED9"/>
    <w:rsid w:val="00507EF8"/>
    <w:rsid w:val="00543BAB"/>
    <w:rsid w:val="00571D1B"/>
    <w:rsid w:val="005857B2"/>
    <w:rsid w:val="005A273E"/>
    <w:rsid w:val="00653E42"/>
    <w:rsid w:val="006A67FD"/>
    <w:rsid w:val="006C544D"/>
    <w:rsid w:val="007264AB"/>
    <w:rsid w:val="00753869"/>
    <w:rsid w:val="00765E43"/>
    <w:rsid w:val="007A084C"/>
    <w:rsid w:val="0081524B"/>
    <w:rsid w:val="008317E6"/>
    <w:rsid w:val="008553F5"/>
    <w:rsid w:val="00855400"/>
    <w:rsid w:val="008E6AFB"/>
    <w:rsid w:val="00906D6B"/>
    <w:rsid w:val="00947097"/>
    <w:rsid w:val="009B2215"/>
    <w:rsid w:val="009D1EAB"/>
    <w:rsid w:val="00A27FDA"/>
    <w:rsid w:val="00A673BB"/>
    <w:rsid w:val="00AC0EC3"/>
    <w:rsid w:val="00AF27F7"/>
    <w:rsid w:val="00B074C2"/>
    <w:rsid w:val="00B43B9B"/>
    <w:rsid w:val="00B4774F"/>
    <w:rsid w:val="00B57B7A"/>
    <w:rsid w:val="00B832B6"/>
    <w:rsid w:val="00C212A4"/>
    <w:rsid w:val="00C54E4D"/>
    <w:rsid w:val="00CB0860"/>
    <w:rsid w:val="00CB6F29"/>
    <w:rsid w:val="00CC7591"/>
    <w:rsid w:val="00CE6A72"/>
    <w:rsid w:val="00CF3C9B"/>
    <w:rsid w:val="00D25420"/>
    <w:rsid w:val="00D60BD7"/>
    <w:rsid w:val="00D62346"/>
    <w:rsid w:val="00D86833"/>
    <w:rsid w:val="00E718C5"/>
    <w:rsid w:val="00EA18B1"/>
    <w:rsid w:val="00F36B02"/>
    <w:rsid w:val="00F4347E"/>
    <w:rsid w:val="00FC0107"/>
    <w:rsid w:val="00FD4C22"/>
    <w:rsid w:val="00FD6E85"/>
    <w:rsid w:val="00FF1E1A"/>
    <w:rsid w:val="00FF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5E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3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54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5E4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765E43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">
    <w:name w:val="Обычный1"/>
    <w:rsid w:val="00765E43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a4">
    <w:name w:val="Body Text"/>
    <w:basedOn w:val="a"/>
    <w:link w:val="a5"/>
    <w:rsid w:val="00765E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765E43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uiPriority w:val="99"/>
    <w:rsid w:val="00765E43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C0EC3"/>
    <w:pPr>
      <w:tabs>
        <w:tab w:val="left" w:pos="880"/>
        <w:tab w:val="right" w:leader="dot" w:pos="9345"/>
      </w:tabs>
      <w:spacing w:after="0" w:line="360" w:lineRule="auto"/>
      <w:ind w:left="238"/>
      <w:jc w:val="both"/>
    </w:pPr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ConsTitle">
    <w:name w:val="ConsTitle"/>
    <w:rsid w:val="00765E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65E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65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3E42"/>
  </w:style>
  <w:style w:type="paragraph" w:styleId="a9">
    <w:name w:val="footer"/>
    <w:basedOn w:val="a"/>
    <w:link w:val="aa"/>
    <w:uiPriority w:val="99"/>
    <w:unhideWhenUsed/>
    <w:rsid w:val="0065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3E42"/>
  </w:style>
  <w:style w:type="paragraph" w:customStyle="1" w:styleId="FR2">
    <w:name w:val="FR2"/>
    <w:rsid w:val="001C36C6"/>
    <w:pPr>
      <w:widowControl w:val="0"/>
      <w:spacing w:after="0" w:line="30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b">
    <w:name w:val="Стиль"/>
    <w:rsid w:val="002C1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286E2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286E25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2A33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Normal (Web)"/>
    <w:basedOn w:val="a"/>
    <w:uiPriority w:val="99"/>
    <w:unhideWhenUsed/>
    <w:rsid w:val="002A3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2A337A"/>
  </w:style>
  <w:style w:type="character" w:customStyle="1" w:styleId="apple-converted-space">
    <w:name w:val="apple-converted-space"/>
    <w:basedOn w:val="a0"/>
    <w:rsid w:val="002A337A"/>
  </w:style>
  <w:style w:type="paragraph" w:styleId="af">
    <w:name w:val="Body Text Indent"/>
    <w:basedOn w:val="a"/>
    <w:link w:val="af0"/>
    <w:uiPriority w:val="99"/>
    <w:semiHidden/>
    <w:unhideWhenUsed/>
    <w:rsid w:val="00FD6E8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D6E85"/>
  </w:style>
  <w:style w:type="character" w:styleId="af1">
    <w:name w:val="Strong"/>
    <w:basedOn w:val="a0"/>
    <w:uiPriority w:val="22"/>
    <w:qFormat/>
    <w:rsid w:val="00507EF8"/>
    <w:rPr>
      <w:b/>
      <w:bCs/>
    </w:rPr>
  </w:style>
  <w:style w:type="character" w:styleId="af2">
    <w:name w:val="Emphasis"/>
    <w:basedOn w:val="a0"/>
    <w:qFormat/>
    <w:rsid w:val="00507EF8"/>
    <w:rPr>
      <w:i/>
      <w:iCs/>
    </w:rPr>
  </w:style>
  <w:style w:type="character" w:customStyle="1" w:styleId="hl">
    <w:name w:val="hl"/>
    <w:basedOn w:val="a0"/>
    <w:rsid w:val="00507EF8"/>
  </w:style>
  <w:style w:type="paragraph" w:styleId="af3">
    <w:name w:val="Balloon Text"/>
    <w:basedOn w:val="a"/>
    <w:link w:val="af4"/>
    <w:uiPriority w:val="99"/>
    <w:semiHidden/>
    <w:unhideWhenUsed/>
    <w:rsid w:val="00A2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27FDA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uiPriority w:val="99"/>
    <w:semiHidden/>
    <w:unhideWhenUsed/>
    <w:rsid w:val="00906D6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06D6B"/>
  </w:style>
  <w:style w:type="character" w:customStyle="1" w:styleId="50">
    <w:name w:val="Заголовок 5 Знак"/>
    <w:basedOn w:val="a0"/>
    <w:link w:val="5"/>
    <w:uiPriority w:val="9"/>
    <w:semiHidden/>
    <w:rsid w:val="006C544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mmmm">
    <w:name w:val="mmmm"/>
    <w:basedOn w:val="a"/>
    <w:rsid w:val="006C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Address"/>
    <w:basedOn w:val="a"/>
    <w:link w:val="HTML0"/>
    <w:uiPriority w:val="99"/>
    <w:semiHidden/>
    <w:unhideWhenUsed/>
    <w:rsid w:val="006C544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6C544D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5E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3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54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5E4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765E43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">
    <w:name w:val="Обычный1"/>
    <w:rsid w:val="00765E43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a4">
    <w:name w:val="Body Text"/>
    <w:basedOn w:val="a"/>
    <w:link w:val="a5"/>
    <w:rsid w:val="00765E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765E43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uiPriority w:val="99"/>
    <w:rsid w:val="00765E43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C0EC3"/>
    <w:pPr>
      <w:tabs>
        <w:tab w:val="left" w:pos="880"/>
        <w:tab w:val="right" w:leader="dot" w:pos="9345"/>
      </w:tabs>
      <w:spacing w:after="0" w:line="360" w:lineRule="auto"/>
      <w:ind w:left="238"/>
      <w:jc w:val="both"/>
    </w:pPr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ConsTitle">
    <w:name w:val="ConsTitle"/>
    <w:rsid w:val="00765E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65E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65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3E42"/>
  </w:style>
  <w:style w:type="paragraph" w:styleId="a9">
    <w:name w:val="footer"/>
    <w:basedOn w:val="a"/>
    <w:link w:val="aa"/>
    <w:uiPriority w:val="99"/>
    <w:unhideWhenUsed/>
    <w:rsid w:val="0065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3E42"/>
  </w:style>
  <w:style w:type="paragraph" w:customStyle="1" w:styleId="FR2">
    <w:name w:val="FR2"/>
    <w:rsid w:val="001C36C6"/>
    <w:pPr>
      <w:widowControl w:val="0"/>
      <w:spacing w:after="0" w:line="30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b">
    <w:name w:val="Стиль"/>
    <w:rsid w:val="002C1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286E2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286E25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2A33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Normal (Web)"/>
    <w:basedOn w:val="a"/>
    <w:uiPriority w:val="99"/>
    <w:unhideWhenUsed/>
    <w:rsid w:val="002A3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2A337A"/>
  </w:style>
  <w:style w:type="character" w:customStyle="1" w:styleId="apple-converted-space">
    <w:name w:val="apple-converted-space"/>
    <w:basedOn w:val="a0"/>
    <w:rsid w:val="002A337A"/>
  </w:style>
  <w:style w:type="paragraph" w:styleId="af">
    <w:name w:val="Body Text Indent"/>
    <w:basedOn w:val="a"/>
    <w:link w:val="af0"/>
    <w:uiPriority w:val="99"/>
    <w:semiHidden/>
    <w:unhideWhenUsed/>
    <w:rsid w:val="00FD6E8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D6E85"/>
  </w:style>
  <w:style w:type="character" w:styleId="af1">
    <w:name w:val="Strong"/>
    <w:basedOn w:val="a0"/>
    <w:uiPriority w:val="22"/>
    <w:qFormat/>
    <w:rsid w:val="00507EF8"/>
    <w:rPr>
      <w:b/>
      <w:bCs/>
    </w:rPr>
  </w:style>
  <w:style w:type="character" w:styleId="af2">
    <w:name w:val="Emphasis"/>
    <w:basedOn w:val="a0"/>
    <w:qFormat/>
    <w:rsid w:val="00507EF8"/>
    <w:rPr>
      <w:i/>
      <w:iCs/>
    </w:rPr>
  </w:style>
  <w:style w:type="character" w:customStyle="1" w:styleId="hl">
    <w:name w:val="hl"/>
    <w:basedOn w:val="a0"/>
    <w:rsid w:val="00507EF8"/>
  </w:style>
  <w:style w:type="paragraph" w:styleId="af3">
    <w:name w:val="Balloon Text"/>
    <w:basedOn w:val="a"/>
    <w:link w:val="af4"/>
    <w:uiPriority w:val="99"/>
    <w:semiHidden/>
    <w:unhideWhenUsed/>
    <w:rsid w:val="00A2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27FDA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uiPriority w:val="99"/>
    <w:semiHidden/>
    <w:unhideWhenUsed/>
    <w:rsid w:val="00906D6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06D6B"/>
  </w:style>
  <w:style w:type="character" w:customStyle="1" w:styleId="50">
    <w:name w:val="Заголовок 5 Знак"/>
    <w:basedOn w:val="a0"/>
    <w:link w:val="5"/>
    <w:uiPriority w:val="9"/>
    <w:semiHidden/>
    <w:rsid w:val="006C544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mmmm">
    <w:name w:val="mmmm"/>
    <w:basedOn w:val="a"/>
    <w:rsid w:val="006C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Address"/>
    <w:basedOn w:val="a"/>
    <w:link w:val="HTML0"/>
    <w:uiPriority w:val="99"/>
    <w:semiHidden/>
    <w:unhideWhenUsed/>
    <w:rsid w:val="006C544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6C544D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A1%D0%B5%D0%B2%D0%B5%D1%80%D0%BE%D0%B4%D0%B2%D0%B8%D0%BD%D1%81%D0%B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1%D0%B0%D0%BD%D0%BA%D1%82-%D0%9F%D0%B5%D1%82%D0%B5%D1%80%D0%B1%D1%83%D1%80%D0%B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C%D0%B0%D1%88%D0%B8%D0%BD%D0%BE%D1%81%D1%82%D1%80%D0%BE%D0%B5%D0%BD%D0%B8%D0%B5_%D0%A0%D0%BE%D1%81%D1%81%D0%B8%D0%B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A%D0%B0%D0%BB%D0%B8%D0%BD%D0%B8%D0%BD%D0%B3%D1%80%D0%B0%D0%B4%D1%81%D0%BA%D0%B0%D1%8F_%D0%BE%D0%B1%D0%BB%D0%B0%D1%81%D1%82%D1%8C" TargetMode="External"/><Relationship Id="rId10" Type="http://schemas.openxmlformats.org/officeDocument/2006/relationships/hyperlink" Target="http://ru.wikipedia.org/wiki/%D0%9C%D0%B0%D1%88%D0%B8%D0%BD%D0%BE%D1%81%D1%82%D1%80%D0%BE%D0%B5%D0%BD%D0%B8%D0%B5_%D0%A0%D0%BE%D1%81%D1%81%D0%B8%D0%B8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C%D0%B0%D1%88%D0%B8%D0%BD%D0%BE%D1%81%D1%82%D1%80%D0%BE%D0%B5%D0%BD%D0%B8%D0%B5_%D0%A0%D0%BE%D1%81%D1%81%D0%B8%D0%B8" TargetMode="External"/><Relationship Id="rId14" Type="http://schemas.openxmlformats.org/officeDocument/2006/relationships/hyperlink" Target="http://ru.wikipedia.org/wiki/%D0%9D%D0%B8%D0%B6%D0%BD%D0%B8%D0%B9_%D0%9D%D0%BE%D0%B2%D0%B3%D0%BE%D1%80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246749F-1C70-4710-9C56-9CFE9084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4235</Words>
  <Characters>24142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28321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JL</cp:lastModifiedBy>
  <cp:revision>2</cp:revision>
  <dcterms:created xsi:type="dcterms:W3CDTF">2017-04-14T15:01:00Z</dcterms:created>
  <dcterms:modified xsi:type="dcterms:W3CDTF">2017-04-14T15:01:00Z</dcterms:modified>
</cp:coreProperties>
</file>